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7B" w:rsidRPr="00A4457B" w:rsidRDefault="00A4457B" w:rsidP="00A4457B">
      <w:pPr>
        <w:pStyle w:val="a3"/>
        <w:widowControl w:val="0"/>
        <w:shd w:val="clear" w:color="auto" w:fill="FFFFFF"/>
        <w:overflowPunct w:val="0"/>
        <w:snapToGrid w:val="0"/>
        <w:spacing w:before="0" w:beforeAutospacing="0" w:after="0" w:afterAutospacing="0" w:line="300" w:lineRule="auto"/>
        <w:textAlignment w:val="baseline"/>
        <w:rPr>
          <w:rFonts w:ascii="黑体" w:eastAsia="黑体" w:hAnsi="黑体"/>
          <w:kern w:val="2"/>
          <w:szCs w:val="32"/>
        </w:rPr>
      </w:pPr>
      <w:r w:rsidRPr="00A4457B">
        <w:rPr>
          <w:rFonts w:ascii="黑体" w:eastAsia="黑体" w:hAnsi="黑体" w:hint="eastAsia"/>
          <w:kern w:val="2"/>
          <w:szCs w:val="32"/>
        </w:rPr>
        <w:t>附件2</w:t>
      </w:r>
    </w:p>
    <w:p w:rsidR="00A4457B" w:rsidRDefault="00A4457B" w:rsidP="00A4457B">
      <w:pPr>
        <w:pStyle w:val="a3"/>
        <w:widowControl w:val="0"/>
        <w:shd w:val="clear" w:color="auto" w:fill="FFFFFF"/>
        <w:overflowPunct w:val="0"/>
        <w:snapToGrid w:val="0"/>
        <w:spacing w:before="0" w:beforeAutospacing="0" w:after="0" w:afterAutospacing="0" w:line="300" w:lineRule="auto"/>
        <w:jc w:val="center"/>
        <w:textAlignment w:val="baseline"/>
        <w:rPr>
          <w:rFonts w:ascii="方正小标宋简体" w:eastAsia="方正小标宋简体" w:hAnsi="Calibri" w:cs="Times New Roman"/>
          <w:kern w:val="2"/>
          <w:sz w:val="44"/>
          <w:szCs w:val="44"/>
        </w:rPr>
      </w:pPr>
      <w:bookmarkStart w:id="0" w:name="_GoBack"/>
      <w:r>
        <w:rPr>
          <w:rFonts w:ascii="方正小标宋简体" w:eastAsia="方正小标宋简体" w:hint="eastAsia"/>
          <w:kern w:val="2"/>
          <w:sz w:val="44"/>
          <w:szCs w:val="44"/>
        </w:rPr>
        <w:t>2025年度浙江省哲学社会科学规划</w:t>
      </w:r>
    </w:p>
    <w:p w:rsidR="00A4457B" w:rsidRDefault="00A4457B" w:rsidP="00A4457B">
      <w:pPr>
        <w:pStyle w:val="a3"/>
        <w:widowControl w:val="0"/>
        <w:shd w:val="clear" w:color="auto" w:fill="FFFFFF"/>
        <w:overflowPunct w:val="0"/>
        <w:snapToGrid w:val="0"/>
        <w:spacing w:before="0" w:beforeAutospacing="0" w:after="0" w:afterAutospacing="0" w:line="300" w:lineRule="auto"/>
        <w:jc w:val="center"/>
        <w:textAlignment w:val="baseline"/>
        <w:rPr>
          <w:rFonts w:ascii="方正小标宋简体" w:eastAsia="方正小标宋简体"/>
          <w:kern w:val="2"/>
          <w:sz w:val="44"/>
          <w:szCs w:val="44"/>
        </w:rPr>
      </w:pPr>
      <w:r>
        <w:rPr>
          <w:rFonts w:ascii="方正小标宋简体" w:eastAsia="方正小标宋简体" w:hint="eastAsia"/>
          <w:kern w:val="2"/>
          <w:sz w:val="44"/>
          <w:szCs w:val="44"/>
        </w:rPr>
        <w:t>常规课题立项名单</w:t>
      </w:r>
    </w:p>
    <w:tbl>
      <w:tblPr>
        <w:tblW w:w="10125"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3819"/>
        <w:gridCol w:w="1088"/>
        <w:gridCol w:w="1537"/>
        <w:gridCol w:w="1185"/>
        <w:gridCol w:w="850"/>
      </w:tblGrid>
      <w:tr w:rsidR="00A4457B" w:rsidRPr="00A4457B" w:rsidTr="00605C98">
        <w:trPr>
          <w:trHeight w:val="567"/>
        </w:trPr>
        <w:tc>
          <w:tcPr>
            <w:tcW w:w="1646" w:type="dxa"/>
            <w:noWrap/>
            <w:vAlign w:val="center"/>
            <w:hideMark/>
          </w:tcPr>
          <w:bookmarkEnd w:id="0"/>
          <w:p w:rsidR="00A4457B" w:rsidRPr="00A4457B" w:rsidRDefault="00A4457B" w:rsidP="005C6D56">
            <w:pPr>
              <w:widowControl/>
              <w:spacing w:line="300" w:lineRule="exact"/>
              <w:contextualSpacing/>
              <w:jc w:val="center"/>
              <w:textAlignment w:val="center"/>
              <w:rPr>
                <w:rFonts w:ascii="黑体" w:eastAsia="黑体" w:hAnsi="黑体"/>
                <w:bCs/>
                <w:color w:val="000000"/>
                <w:sz w:val="24"/>
              </w:rPr>
            </w:pPr>
            <w:r w:rsidRPr="00A4457B">
              <w:rPr>
                <w:rFonts w:ascii="黑体" w:eastAsia="黑体" w:hAnsi="黑体" w:hint="eastAsia"/>
                <w:bCs/>
                <w:color w:val="000000"/>
                <w:kern w:val="0"/>
                <w:sz w:val="24"/>
              </w:rPr>
              <w:t>课题编号</w:t>
            </w:r>
          </w:p>
        </w:tc>
        <w:tc>
          <w:tcPr>
            <w:tcW w:w="3819" w:type="dxa"/>
            <w:vAlign w:val="center"/>
            <w:hideMark/>
          </w:tcPr>
          <w:p w:rsidR="00A4457B" w:rsidRPr="00A4457B" w:rsidRDefault="00A4457B" w:rsidP="005C6D56">
            <w:pPr>
              <w:widowControl/>
              <w:spacing w:line="300" w:lineRule="exact"/>
              <w:contextualSpacing/>
              <w:jc w:val="center"/>
              <w:textAlignment w:val="center"/>
              <w:rPr>
                <w:rFonts w:ascii="黑体" w:eastAsia="黑体" w:hAnsi="黑体"/>
                <w:bCs/>
                <w:color w:val="000000"/>
                <w:sz w:val="24"/>
              </w:rPr>
            </w:pPr>
            <w:r w:rsidRPr="00A4457B">
              <w:rPr>
                <w:rFonts w:ascii="黑体" w:eastAsia="黑体" w:hAnsi="黑体" w:hint="eastAsia"/>
                <w:bCs/>
                <w:color w:val="000000"/>
                <w:kern w:val="0"/>
                <w:sz w:val="24"/>
              </w:rPr>
              <w:t>课题名称</w:t>
            </w:r>
          </w:p>
        </w:tc>
        <w:tc>
          <w:tcPr>
            <w:tcW w:w="1088" w:type="dxa"/>
            <w:noWrap/>
            <w:vAlign w:val="center"/>
            <w:hideMark/>
          </w:tcPr>
          <w:p w:rsidR="00A4457B" w:rsidRPr="00A4457B" w:rsidRDefault="00A4457B" w:rsidP="005C6D56">
            <w:pPr>
              <w:widowControl/>
              <w:spacing w:line="300" w:lineRule="exact"/>
              <w:contextualSpacing/>
              <w:jc w:val="center"/>
              <w:textAlignment w:val="center"/>
              <w:rPr>
                <w:rFonts w:ascii="黑体" w:eastAsia="黑体" w:hAnsi="黑体"/>
                <w:bCs/>
                <w:color w:val="000000"/>
                <w:sz w:val="24"/>
              </w:rPr>
            </w:pPr>
            <w:r w:rsidRPr="00A4457B">
              <w:rPr>
                <w:rFonts w:ascii="黑体" w:eastAsia="黑体" w:hAnsi="黑体" w:hint="eastAsia"/>
                <w:bCs/>
                <w:color w:val="000000"/>
                <w:kern w:val="0"/>
                <w:sz w:val="24"/>
              </w:rPr>
              <w:t>负责人</w:t>
            </w:r>
          </w:p>
        </w:tc>
        <w:tc>
          <w:tcPr>
            <w:tcW w:w="1537" w:type="dxa"/>
            <w:noWrap/>
            <w:vAlign w:val="center"/>
            <w:hideMark/>
          </w:tcPr>
          <w:p w:rsidR="00A4457B" w:rsidRPr="00A4457B" w:rsidRDefault="00A4457B" w:rsidP="005C6D56">
            <w:pPr>
              <w:widowControl/>
              <w:spacing w:line="300" w:lineRule="exact"/>
              <w:contextualSpacing/>
              <w:jc w:val="center"/>
              <w:textAlignment w:val="center"/>
              <w:rPr>
                <w:rFonts w:ascii="黑体" w:eastAsia="黑体" w:hAnsi="黑体"/>
                <w:bCs/>
                <w:color w:val="000000"/>
                <w:sz w:val="24"/>
              </w:rPr>
            </w:pPr>
            <w:r w:rsidRPr="00A4457B">
              <w:rPr>
                <w:rFonts w:ascii="黑体" w:eastAsia="黑体" w:hAnsi="黑体" w:hint="eastAsia"/>
                <w:bCs/>
                <w:color w:val="000000"/>
                <w:kern w:val="0"/>
                <w:sz w:val="24"/>
              </w:rPr>
              <w:t>承担单位</w:t>
            </w:r>
          </w:p>
        </w:tc>
        <w:tc>
          <w:tcPr>
            <w:tcW w:w="1185" w:type="dxa"/>
            <w:noWrap/>
            <w:vAlign w:val="center"/>
            <w:hideMark/>
          </w:tcPr>
          <w:p w:rsidR="00A4457B" w:rsidRPr="00A4457B" w:rsidRDefault="00A4457B" w:rsidP="005C6D56">
            <w:pPr>
              <w:widowControl/>
              <w:spacing w:line="300" w:lineRule="exact"/>
              <w:contextualSpacing/>
              <w:jc w:val="center"/>
              <w:textAlignment w:val="center"/>
              <w:rPr>
                <w:rFonts w:ascii="黑体" w:eastAsia="黑体" w:hAnsi="黑体"/>
                <w:bCs/>
                <w:color w:val="000000"/>
                <w:sz w:val="24"/>
              </w:rPr>
            </w:pPr>
            <w:r w:rsidRPr="00A4457B">
              <w:rPr>
                <w:rFonts w:ascii="黑体" w:eastAsia="黑体" w:hAnsi="黑体" w:hint="eastAsia"/>
                <w:bCs/>
                <w:color w:val="000000"/>
                <w:kern w:val="0"/>
                <w:sz w:val="24"/>
              </w:rPr>
              <w:t>成果形式</w:t>
            </w:r>
          </w:p>
        </w:tc>
        <w:tc>
          <w:tcPr>
            <w:tcW w:w="850" w:type="dxa"/>
            <w:noWrap/>
            <w:vAlign w:val="center"/>
            <w:hideMark/>
          </w:tcPr>
          <w:p w:rsidR="00A4457B" w:rsidRPr="00A4457B" w:rsidRDefault="00A4457B" w:rsidP="005C6D56">
            <w:pPr>
              <w:widowControl/>
              <w:spacing w:line="300" w:lineRule="exact"/>
              <w:contextualSpacing/>
              <w:jc w:val="center"/>
              <w:textAlignment w:val="center"/>
              <w:rPr>
                <w:rFonts w:ascii="黑体" w:eastAsia="黑体" w:hAnsi="黑体"/>
                <w:bCs/>
                <w:color w:val="000000"/>
                <w:sz w:val="24"/>
              </w:rPr>
            </w:pPr>
            <w:r w:rsidRPr="00A4457B">
              <w:rPr>
                <w:rFonts w:ascii="黑体" w:eastAsia="黑体" w:hAnsi="黑体" w:hint="eastAsia"/>
                <w:bCs/>
                <w:color w:val="000000"/>
                <w:kern w:val="0"/>
                <w:sz w:val="24"/>
              </w:rPr>
              <w:t>课题等级</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25NDJC001Z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全球视域下城市文化数字化拓展与新感知形象研究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赵瑜佩</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25NDJC002Z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基于新质生产力形成的耐心资本促进民营企业高质量发展的机理、机制与推进对策研究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林素燕</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25NDJC003Z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韵律-语用界面视角下孤独症儿童语句焦点重音的感知与产生研究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武慧多</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25NDJC004Z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数智时代乡村学生游戏成瘾的形成机制与协同治理研究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石亚兵</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25NDJC005Z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生成式AI对学习者高阶思维的影响机制与提升策略研究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吴雪梅</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25NDJC006Z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国际海底资源勘探开发主体的法律问题研究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梁开银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25NDJC007Z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企业参与海洋生态环境治理的法治路径研究：以浙江省为例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陈淋淋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25NDJC008Z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视觉整体加工技能对学龄早期阅读发展的作用：基于行为和脑电的追踪和干预研究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马晓莉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25NDJC009Z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宋代江南地区女性头饰谱系研究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曹超婵</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浙江理工大学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25NDJC010Z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社会主义思想第三次飞跃视阈下中国道路的独特探索研究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张万杰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25NDJC011Z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基层信访治理的制度逻辑及其行为主体的互动策略研究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卢志朋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25NDJC012Z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凯恩斯概率哲学思想与现代经济学决策理论基础之比较研究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李井奎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25NDJC013Z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《鲁迅全集》杂文注释中的中国当代思想史建构研究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叶吉娜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25NDJC014Z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新质生产力对我国产业链质量提升的溢价效应与实施路径研究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王小兵</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25NDJC015Z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城市社区弥合老年人体育参与“数字鸿沟”的机制与路径研究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刘春梅</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25NDJC016Z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城市自然对居民幸福感的影响机制及实现路径研究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陈美爱</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浙江农林大学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25NDJC017Z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契约不完全视角下ESG评级分歧对企业资源配置效率的影响机制与效应研究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蔡海静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25NDJC018Z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宋韵影响下的元代纺织品装饰艺术研究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任</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敏</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浙江科技大学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25NDJC019Z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“双碳”背景下绿色低碳生活方式及其环境规制研究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单胜道</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浙江科技大学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25NDJC020Z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短视频语境下老年身份建构与社会融入的互动机制研究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范晓光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浙江传媒学院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25NDJC021Z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从斯坦尼斯拉夫斯基到彼得·布鲁克的戏剧舞台美术研究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易</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浙江传媒学院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25NDJC022Z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乡村营商环境影响企业参与乡村振兴的机理和路径研究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杨义东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嘉兴大学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25NDJC023Z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美国现代派诗歌运动时期诗坛生态研究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樊维娜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25NDJC024Z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数字技术驱动长三角地区高技术制造业创新韧性提升的机制及对策研究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浙江万里学院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25NDJC025Z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职前教师社会情感能力的现状特征、发展机制及培育模式研究——以浙江省为例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郭</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绒</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25NDJC026Z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演进韧性视角下地方高校产教融合价值链构建研究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黄文武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25NDJC027Z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中国象棋思想史研究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伍强胜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25NDJC028Z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数字税影响浙江省共同富裕的理论机制、效应检验与法治路径研究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金鹏伟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25NDJC029Z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科技封锁背景下国家重点实验室突破“小院高墙”的路径与对策研究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田</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牧</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浙大宁波理工学院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25NDJC030Z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乡村产业振兴视角下农民合作社嵌入式成长机制研究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谢翠华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25NDJC031Z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浙皖古道濒危古迹遗存图像谱系整理与研究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王炳江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25NDJC032Z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全球视野下浙派园林技艺在地性传承策略研究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25NDJC033Z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人口结构变动对浙江省收入差距的影响机制与路径研究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中共嘉兴市委党校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25NDJC034Z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 xml:space="preserve">省域现代化先行背景下高水平专业群竞争力模型构建及提升策略研究  </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浙江商业职业技术学院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25NDJC035Z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清代江南市镇民间信俗研究——以杭嘉湖三府为中心</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施敏锋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25NDJC036Z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数字金融赋能专精特新企业突破性创新的效应、机理与对策研究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蔡小哩</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1160"/>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25NDJC037Z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职业融入视角：当代退役军人的社会融入现状、困境与对策研究——以浙江省为例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杨军明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25NDJC038Z</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技术哲学视域下职业教育文化自信及提升路径研究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勇</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浙江舟山群岛新区旅游与健康职业学院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重点</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江南儒学在东亚的连续性研究——17到19世纪《论语》仁学为中心</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YOU MINJUNG</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老年人数字健康体验及获得感提升策略研究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张大亮</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城镇化格局分异下的浙江小城镇公共服务设施需求分级与服务导控体系</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知</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生成式AI技术赋能儿童批判性思维的培养研究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贾程媛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智能材料媒介在科学启蒙中的应用路径研究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王冠云</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健全培养选拔优秀年轻干部常态化工作机制研究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张金城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中共浙江省委党校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数字产业集群运行机制与阻滞突破研究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俞国军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中共浙江省委党校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乡村治理效能提升目标导向下的县城功能更新研究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王承禹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中共浙江省委党校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乡村共同富裕实践中“联村党建”的生成逻辑与优化路径研究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魏</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浙江省社会科学院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数字化转型对企业内部收入分配的影响、机制及政策优化</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徐苑瑜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浙江省社会科学院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新时代艺术乡建的理论建构和路径优化研究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翟志强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中国美术学院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高质量共建“一带一路”地瓜经济的新模式、溢出效应与路径优化研究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周丹妮</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南宋都城营造史文献整理与研究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马鹏飞</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科技关联背景下我国企业数据决策对数字新质生产力的影响与机理研究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张陈宇</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25NDJC015YB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全域共富理念下浙江乡村公共空间的语言景观建设研究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葛俊丽</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浙江省租赁住房供给模式变化与青年租房消费行为变迁研究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机构中失智老人生活环境的参与式行动研究——基于空间•社交•照料相兼容的理念</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涌</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后亚运时代浙江省创建复合型运动训练基地的模式与路径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坤</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宋代典籍中的宋韵日常生活美学基因挖掘与激活研究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朱吉虹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非洲国家海洋划界的司法实践及其现实启示研究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孙传香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“共同富裕”视角下碳排放权质押融资纠纷解决机制研究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郭芳芳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从笛卡尔的“自我”到萨特的叙事伦理</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苏英伟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中国海外耕地投资驱动机制、影响效应及优化路径研究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段</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健</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面向极端灾害天气的城市社区韧性评价与提升路径研究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翟琳培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21世纪中文国际传播助力非洲减贫实证研究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孙春颖</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社会生态系统视域下高校青年教师韧性的影响因素及提升路径研究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郤江波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儿童元认知能力的发展轨迹与优化干预实证研究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群</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汉语儿童早期心理动词习得机制研究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双</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UDL理念下优势智能导向融合体育教学模式的构建与应用研究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徐文红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重组条块：“项目制”强化老年体育基层治理的机制与路径研究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康</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健</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艺术地理学视域下钢琴音乐创作中的江南叙事传统研究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孟</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颖</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菇民戏口述史与数据库建设研究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田中娟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货币政策跨国溢出与股票市场国际联动研究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胡</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数字法治政府建设的二元结构及其系统整合路径研究——基于浙江实践的研究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25NDJC035YB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全球产业链重构下RTA网络提升中国制造业产业链供应链韧性的影响机理及作用路径研究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刘晓丹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城市开发边界外个体土地利用微观决策机制与空间管控研究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旅游商品的边际差异与地方嵌入研究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卢凯翔</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浙江汉六朝商业的考古学研究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钱彦惠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“唐诀”与中日佛学交流互鉴研究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凯</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青少年抑郁症患者对社会交互行为的泛化特性及其认知机制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晖</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主动健康视角下静态生活方式老年人认知控制的老化特点：神经基础及其干预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贵文君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情景模拟教学在医学应急科普中的应用研究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芸</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优质均衡视域下浙江省义务教育教学评研一体化的区域实践研究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毛玮洁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心智感知视角下高校师生应用AI助教的影响因素及推进路径研究——以浙江省为例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戴洪珠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中国式现代化进程中我国传统射箭文化的时代价值与发展路径研究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白</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数据治理规则域外适用与冲突协调研究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王晟迪</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杭州电子科技大学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ESG表现对组织韧性的影响研究——基于浙江制造业的实证分析</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向</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荣</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“三链融合”背景下县域绿色农业发展策略及激励机制研究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青</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旅游休闲活动对预防阿尔茨海默症及减缓大脑衰老的疗愈机制研究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城市扩张、政府环境关注与农业生态系统服务价值</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乡村儿童早期发展社区公益服务模式及实践路径研究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徐伟丹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基于“节点－场景”模型的杭州轨交站城协调性评价与空间优化</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赵秀敏</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数字时代社区矫正调查评估机制研究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唐</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人工智能辅助审判效应研究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25NDJC055YB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新时代监察与检察监督法治功能协调机制研究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汪江连</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数字技术创新促进浙江企业高质量“走出去”的内在机理及优化路径研究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卢阳阳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双碳目标下浙江省制造业绿色关键技术培育方向及政策支持研究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范君荻</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数字赋能浙江青瓷谱系研究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周冬艳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五代吴越国造物艺术及当代价值研究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秦笃印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中国计量大学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数字经济赋能下浙江省体育产业创新生态及其价值链攀升研究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栾庆伟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浙江海洋大学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优化营商环境视域下区域协同立法推进路径研究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韩业斌</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浙江农林大学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生成式人工智能语境下文创产品人机共创研究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陈国东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浙江农林大学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视野的修辞：荷兰黄金时代的静物主题绘画研究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吴雪婧</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浙江农林大学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城乡居民基本医保统筹层次适配性研究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魏晋才</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温州医科大学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新质生产力背景下女大学生充分就业的新障碍及破解路径研究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黄蕾蕾</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温州医科大学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人工智能、偏向型技术进步与劳动收入份额变动</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郭志芳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基于复杂系统网络理论的中国区域ESG统计体系构建研究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赵津津</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面向人工智能产业创新的要素优化配置政策研究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吴道友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新质生产力视域下企业漂绿行为治理机制研究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王鸿迪</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动态共生视域下大城市城中村自主更新的动力、障碍和路径研究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民国词谱整理与研究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伏蒙蒙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维多利亚晚期英国小说中“家”的研究（1870-1900）</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余雅萍</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全球史视野下的《远东》杂志及其东亚想象研究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陈鹏安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“一带一路”背景下中亚地区中文国际形象研究：现状调查、构成机理及优化路径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魏阳阳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25NDJC075YB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“一带一路”沿线主流媒体关系网及平台可见性研究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谢</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多主体价值共创推进电－碳市场协同发展的机制与路径研究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崔维平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浙江科技大学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“钱塘江潮·海塘”有机系统遗产认知研究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罗</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曼</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浙江科技大学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元宇宙营销传播机制与效果研究——以浙江农产品为例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马英莹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浙江传媒学院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数字包容视角下浙江流动儿童智能媒介使用与社会融入研究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邵凌玮</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浙江传媒学院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电影高质量发展视域下江南影像的空间生产研究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杨雁雁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浙江传媒学院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浙江省数字经济发展对新质生产力水平提升的驱动效应及机制研究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刘琦璐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嘉兴大学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数字乡村背景下UGC赋能现代“新农人”培育的耦合机理及推进策略研究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胡央波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浙江开放大学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境外经历对华侨华人返乡创业选择与福祉的增益机制研究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王雪逸</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中国古典小说在欧美早期汉籍书目中的著录与流传研究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赵东旭</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语言类型视域下多语学习者英语从句挂靠歧义消解研究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李海龙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清末海外汉法双语辞书中的中国观研究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沈斐斐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教育家精神融入师范教育的现状及优化策略研究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中国当代儿童文学英译（2000-2023）与接受研究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浙江万里学院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数智时代老年人精神赡养的动态演进及模式创新研究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李光勤</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浙江万里学院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积极应对人口老龄化背景下浙江城镇老旧小区适老化改造的调查与创新设计研究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文</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浙江万里学院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新质生产力发展背景下浙江省生态产业提质升级路径与对策研究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Wasi Ul Hassan Shah</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浙江树人学院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数字金融促进浙江省制造业智绿融合的机制与政策研究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董晓红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浙江树人学院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新质生产力涌现视域下浙江省乡村空心化治理的新路径、新对策研究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蒋子燕</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浙江树人学院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患者对医疗人机融合的就医偏好形成机制及助推策略研究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雯</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浙江树人学院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25NDJC095YB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主动健康视域下儿童青少年脊柱侧弯防控的数智化协同治理研究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徐小威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浙江树人学院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数据要素市场化对新质生产力发展的影响机制及政策研究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骆莙函</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多重制度逻辑驱动专精特新企业数字创新的机制研究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赵子溢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清末浙江报刊的小说译介研究（1901-1911）</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黄四宏</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传播符号学视域中的非物质文化遗产传承与传播融合研究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臧金英</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地方高校优势学科的生成逻辑与培育路径研究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褚照锋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浙江省绿色发展缩小区域收入差距的机制及路径研究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戴</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习近平文化思想视阈下浙江地域文化国际传播的创新进路研究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何永成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“一带一路”直接投资促进制造业新质生产力发展的机制与路径研究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李中源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数字技术赋能浙江省先进制造业供应链生态系统价值共创的机制研究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雪</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汉译伊索寓言方言译本整理与研究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旭</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汉学史视域下英语世界《楚辞》英译研究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王丽耘</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德语作家的中国古代诗歌改写模式及变异研究（1900-1947）</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刘卫东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基于生成式人工智能的人机信任违背与信任修复研究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孙忠强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浙江省“两栖”返乡创业的乡土嵌入困境与数字化纾解路径研究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周祥军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低生育率背景下县域乡村幼儿教师资源配置效能研究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龚</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小学生科学思维的内涵、评价与培养策略研究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田赛琦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生态文明教育促进共同富裕的理论逻辑、运行机理与实践路径研究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邵佰东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“认知－情感－社会”场域下人机协作学习的多模态机制与优化干预研究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郑晓丽</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基于供应链风险的“专精特新”企业融资补偿机制研究——以浙江省为例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罗云峰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25NDJC115YB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数字乡村建设赋能共同富裕的机制与优化路径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徐志望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数字孪生驱动下运河（浙江段）古建筑文化遗产保护路径研究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刘泓鑫</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共同体视域下的英美现代科幻小说研究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数字人文视域下先秦邦域治理文化隐喻阐释与英译研究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敏</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25NDJC119YB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浙江省国家级非物质文化遗产汉英平行语料库建设与应用研究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沫</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基于政策文本的语言智能治理国际比较研究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嫣</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近现代浙江教育家群体精神特质与时代传承研究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曹</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婧</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百年越剧服饰嬗变及数字复原研究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韩燕娜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浙江珍稀濒危植物形态艺术创作与应用研究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叶晓燕</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新时代“枫桥经验”文化传播的多模态话语叙事研究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任丽莉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吴语声调的感知模型与演化理论研究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王红洁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教育数字化转型下高校思政课教师数字化教学实施能力提升路径研究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司庆栋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教育数字化转型成熟度模型及其评估策略研究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胡水星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文化自信视域下兵道对青少年积极心理品质锻造的实证研究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文善恬</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25NDJC129YB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基于环保信用的环境监管新机制研究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高质量发展背景下ESG驱动浙江制造业企业的创新效应研究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芬</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教育强国战略下技术赋能乡村教师队伍高质量发展的机理与路径研究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高艳红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数字时代动画迷群与中国动画生态建构研究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张之羽</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教育强国背景下浙江高校中外合作办学高质量发展研究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粟高燕</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多部门内生经济增长模型：部门间知识溢出对浙江省技术创新与经济增长的影响分析</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黄锦塨</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宁波诺丁汉大学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交叠影响视域下留守儿童社会与情感能力培育的协同机制研究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马素玲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丽水学院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25NDJC136YB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数字赋能港口供应链韧性提升的机理与路径研究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傅海威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宁波工程学院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双循环视阈下地方财税体制对资本要素市场统一的影响和对策研究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陈卓恒</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浙江越秀外国语学院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多模态输入交替传译的工作记忆运行机制研究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王金芝</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浙江越秀外国语学院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25NDJC139YB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ESG评级分歧对浙江民营企业融资的影响及对策研究</w:t>
            </w:r>
          </w:p>
        </w:tc>
        <w:tc>
          <w:tcPr>
            <w:tcW w:w="1088" w:type="dxa"/>
            <w:vAlign w:val="center"/>
            <w:hideMark/>
          </w:tcPr>
          <w:p w:rsidR="00605C98" w:rsidRDefault="00A4457B" w:rsidP="005C6D56">
            <w:pPr>
              <w:widowControl/>
              <w:spacing w:line="300" w:lineRule="exact"/>
              <w:contextualSpacing/>
              <w:jc w:val="center"/>
              <w:textAlignment w:val="center"/>
              <w:rPr>
                <w:rFonts w:asciiTheme="minorEastAsia" w:eastAsiaTheme="minorEastAsia" w:hAnsiTheme="minorEastAsia"/>
                <w:color w:val="000000"/>
                <w:kern w:val="0"/>
                <w:sz w:val="24"/>
              </w:rPr>
            </w:pPr>
            <w:r w:rsidRPr="00A4457B">
              <w:rPr>
                <w:rFonts w:asciiTheme="minorEastAsia" w:eastAsiaTheme="minorEastAsia" w:hAnsiTheme="minorEastAsia" w:hint="eastAsia"/>
                <w:color w:val="000000"/>
                <w:kern w:val="0"/>
                <w:sz w:val="24"/>
              </w:rPr>
              <w:t>魏文</w:t>
            </w:r>
          </w:p>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臻杰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工业互联网提升产业链韧性的机理、路径与政策研究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孙</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“地瓜经济”提升浙江全球价值链分工位置的机制、效应与对策研究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孙丹丹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数字化治理赋能浙江省乡村振兴机理、效应与政策研究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左玲玲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乡村信用体系数智化重塑机理及浙江实践模式创新研究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牛桂千</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浙江省第三代半导体产业链优化策略研究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李向江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新时代“宁波帮”文化内涵及其赓续路径研究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欣</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考虑电商平台政策影响的外卖骑手交通事故致因机理解析与优化策略研究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林子敬</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公共文化服务均等化促进精神共富的机理、路径与政策研究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童</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总体国家安全观视阈下的高校安全教育研究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阮荣龙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25NDJC149YB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20世纪进程中的浙江音乐创作研究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乐</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敏</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浙江音乐学院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协调与均衡：长三角一体化视域下养老服务供给时空演化及数智时代下优化路径研究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虞颖映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杭州医学院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《资本论》的现代西方文明批判及其现代化启示</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王甄玺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数字赋能浙江基层纠纷解决的优化路径研究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胡洁人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高频金融数据统计模型的拓展与风险管理研究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蔡光辉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数字化赋能浙江能源企业绿色转型的动力机制与实现路径研究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张鲁光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乡村旅游数字化框架模型、评价体系与实施路径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徐林强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25NDJC156YB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跨媒介视域下美国图像小说叙事与传播研究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詹</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婷</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工具人，不生娃：计划行为理论视角下物化对生育意愿的影响机制及“助推”策略研究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蒋宇飞</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城郊历史地段公共空间活力的时空分异特征及活化策略研究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高沂琛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25NDJC159YB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大运河国家文化公园可持续发展机制与路径研究——以浙江省为例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吕微露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统筹发展与安全下供应链金融数字化与金融风险治理研究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翔</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浙大宁波理工学院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温德姆·刘易斯文艺审美中的共同体观念演变及其对中华文化的借鉴研究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浙大宁波理工学院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阳明思想在法国的传播研究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赵超君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浙大宁波理工学院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中华民族精神标识视野下河姆渡文化数字化及多场景传播应用</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贾维辰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浙大宁波理工学院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负责任创新视域下健康医疗数据的伦理治理</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王亮家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新质生产力背景下大学生数字创业能力培养机制创新研究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包晶冰</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博弈视角下新时代职业教育校企合作激励机制设计</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路永华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明清浙闽地区园林古墙踏查与考释</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刘国银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新型生产关系：协同治理机制变革逻辑和跃迁进路</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奚家亮</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中共湖州市委党校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25NDJC169YB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浙江省生物多样性保护现实困境与精准对策研究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武泼泼</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中共湖州市委党校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浙江应对高科技产业跨国供应链转型的思路与路径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沈敏奇</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中共绍兴市委党校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数字乡村治理共同体的建构逻辑与实现路径研究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祝丽生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中共绍兴市委党校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文化自信视角下浙商精神赋能共同富裕的时代价值与实践路径研究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刚</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浙江工商大学杭州商学院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面向老年人社会健康的城市绿色空间适老化微更新设计研究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舒美英</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浙江农林大学暨阳学院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25NDJC174YB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主客共享理念下浙江省乡村旅居养老高质量发展研究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翟</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建筑行业智能化背景下高职现场工程师能力结构及培育策略研究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朱锋盼</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同步课堂中乡村端学生认知投入提升策略及大规模实证研究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戴红斌</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太湖地区史前纺织手工业的生产技术与区域特征研究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陶</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园</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 xml:space="preserve">智慧技术适老化视域下老年人数字融入路径研究  </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陈婷婷</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25NDJC179YB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职业本科教育赋能新质生产力的“浙江模式”研究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马林才</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浙江机电职业技术大学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制造业企业数字化转型对绿色创新绩效的影响机制研究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楼晓东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地方性视角下高职县域产业学院建设机制与路径研究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于</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新质生产力视域下浙江省高素质创新人才的培育路径与推进策略</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张淑英</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浙江商业职业技术学院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中国式教育现代化背景下现代产业学院内部治理结构的优化研究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浙江商业职业技术学院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中国传统绘画的材料技法研究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漫</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浙江艺术职业学院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绿色金融催化经济高质量发展的理论逻辑、门限特征与空间溢出效应研究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李晚春</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浙江金融职业学院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AIGC技术赋能浙江戏曲文化对外译介及传播模式创新研究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凌来芳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浙江金融职业学院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行业产教融合共同体内部技术转移的障碍与推进策略研究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王玉龙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浙江金融职业学院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新型农村集体经济促进共同富裕的主要模式与实现机制研究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韩玉洁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25NDJC189YB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工业互联网平台提升制造业供应链韧性的机制及对策研究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方舒悦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共同富裕背景下数字乡村促进乡村居民增收的机制研究——以浙江省为例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金建东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共同富裕下职业教育赋能数商兴农的浙江实践：机理分析、模式构建与国际传播</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胡</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坚</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“双碳”目标下数字经济赋能浙江绿色消费发展的机制及对策研究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彭金燕</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25NDJC193YB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人工智能助力老年人数字消费能力提升研究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潇</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浙江纺织服装职业技术学院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共同富裕目标下浙江中等收入群体的扩容提质路径研究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姜忠鹤</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高职教育“在地国际化”与“跨境国际化”耦合机制及路径研究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吴苏苹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义乌工商职业技术学院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大模型驱动的数字档案云上检索策略研究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张志东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25NDJC197YB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浙江推进县域城乡融合发展的理论逻辑与实践路径研究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申珊珊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25NDJC198YB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市域产教联合体培育新质生产力的内在逻辑与实现机制研究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余</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好</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25NDJC199YB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浙江省农业优势特色产业集群融合发展的机理、路径和测度研究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潘凤钗</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浙江经济职业技术学院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25NDJC200YB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习近平关于植树造林的重要论述及实践溯源研究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丽水职业技术学院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25NDJC201YB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环境文字注意对儿童早期阅读发展的影响及作用机制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薛立成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杭州科技职业技术学院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25NDJC202YB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百年成人教育学术史关照下的中国成人教育变迁研究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叶朱枫</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宁波幼儿师范高等专科学校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25NDJC203YB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县乡条块关系重塑视域下基层管理体制创新研究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斌</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杭州市社会科学院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25NDJC204YB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部门下乡、资本下乡与村庄行动的逻辑</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陆文荣</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杭州市社会科学院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25NDJC205YB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高水平创新型青年人才自主培养路径与政策机制研究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许益波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中共杭州市委党校余杭区分校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25NDJC206YB</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美国制裁下车路协同新基建产业面临的挑战与对策研究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庄嘉莉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浙江大学长三角智慧绿洲创新中心</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基于台风“级联效应”的浙东地区韧性人居响应机制与建设路径研究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郭</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睿</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流动型社会视角下不确定性对消费更新的影响及其机制研究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刘嘉耀</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中共浙江省委党校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新人力资本理论视角下我国教育财政投入学段结构优化研究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袁月美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中共浙江省委党校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山区县民营经济高质量发展人才保障研究——基于江山市消防应急产业的实证研究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叶慧庆</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浙江开放大学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地瓜经济影响浙江民营企业供应链韧性的机制和路径优化研究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瑾</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浙江万里学院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25NDJC006YBM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服务业数字经济规模测度及其对高质量发展的影响研究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马</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职业承诺视角下的职前外语教师发展模式研究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张轶然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浙江省乡村教师定向培养政策的实施成效与优化路径研究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陈祖鹏</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25NDJC009YBM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经亨颐人格教育思想的先验哲学阐释</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吕狂飚</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杭州师范大学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墨西哥国家安全体制研究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林</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浙江省横向流域生态补偿政策实施效果评估及优化策略研究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王瑜炜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衢州学院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以旧换新政策下耐用品消费提质扩容的统计测度研究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蒋红云</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浙江织绣类非遗手工艺的设计转化及其美育价值研究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胥筝筝</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绍兴文理学院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体育智能化风险的协同治理机制构建研究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孙祯锋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再造圣王与接续道统：金履祥《尚书》学研究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樊智宁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“反向混改”促进浙江民营企业高质量发展的机理与路径研究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殷宇飞</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清代环太湖地区宗族诗歌总集编纂与文学世家研究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霖</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宋代绘画中民居建筑的生态设计考量与现代转译研究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熊明惠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湖州师范学院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25NDJC019YBM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浙东传统木浅雕中的乐舞图像研究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陈佳瑜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生成式AI对教师工作重塑的影响及应对策略研究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唐丹丹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丽水学院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汉字识别的语音邻近效应及其老化机制研究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焦中彦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宁波工程学院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基于择优序列需求视角下宁波市老年人社区综合照护服务体系研究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邵思齐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宁波工程学院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积极老龄化视域下银发“数字鸿沟”的弥合机制研究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陆</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浙江越秀外国语学院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 xml:space="preserve">基于信念的青少年非自杀性自伤预测量表开发与应用研究 </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于婷婷</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浙江越秀外国语学院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民国时期中国漫画理论体系构建研究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杨增莉</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浙江越秀外国语学院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新质生产力赋能制造业产业链供应链韧性的机理、效应与对策研究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李海艳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25NDJC027YBM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绿色金融赋能企业新质生产力的机制与对策研究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岑</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数字服务化情境下浙江省制造企业高端化发展的路径及对策研究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吴丽果</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25NDJC029YBM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地缘冲突下中国农产品贸易网络韧性机制与提升策略研究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温铭凯</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宁波财经学院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 xml:space="preserve">韧性视角下巨灾保险融入浙江应急管理体系的路径研究 </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王佰茹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西班牙TEI同伴辅导项目对我国校园欺凌防治的启示——以浙江省W市城区学校为例</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缪逸凡</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异质性视角下浙江省环境规制的社会福利效应评估及优化研究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钟声扬</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浙大城市学院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碳税与碳交易协同定价机制下供应链合作减排研究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浙大宁波理工学院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数字化转型赋能产业链供应链韧性的影响效应、作用机制与提升路径研究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陈海豹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嘉兴南湖学院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当代中国儿童绘本的观念变迁研究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张冬冬</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孝义敦睦：婺派民居建筑的儒家文化符号解析</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杨润娣</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新质生产力视角下浙江数字贸易发展对绿色全要素生产率的影响研究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曾勇民</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集体记忆视角下浙南古村落设计转译与实践研究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25NDJC039YBM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明清江浙匾额书法艺术研究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禹</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淼</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浙江广厦建设职业技术大学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“第二个结合”的内在机理与文明意义研究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傅齐纨</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中共宁波市委党校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“传播的仪式观”视角下的网络统战路径重构研究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中共温州市委党校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城乡融合背景下乡村伦理文化冲突及重建路径研究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翔</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中共嘉兴市委党校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社会学视角下农民生产中的要素与带入方式研究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陈国强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中共嘉兴市委党校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习近平总书记关于“枫桥经验”的重要论述研究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吕鸣章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中共绍兴市委党校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25NDJC045YBM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投入产出视角下数字经济创新提质区域比较与路径优化研究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田海燕</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中共绍兴市委党校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数字普惠金融推进乡村全面振兴的机制与实现路径研究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罗振军</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中共绍兴市委党校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基于S-CAD方法的浙江气候政策评估与优化</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季扬沁</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中共舟山市委党校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实现党的领导、统一战线、协商民主有机结合的政治逻辑与实践机制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梁思琪</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中共台州市委党校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25NDJC049YBM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共同富裕视域下浙江山区县生态产品价值实现的理论演进与路径优化研究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枫</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中共丽水市委党校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政府公共数据开放、金融机构风险感知与中小企业金融资源可得性研究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黄</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哲</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上海财经大学浙江学院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创新型省份建设背景下浙江人才强省战略实施二十年的成效评估与典型经验研究（2003-2023）</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熊</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璞</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上海财经大学浙江学院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数字化赋能农业新质生产力发展的机制与路径研究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郁文静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宁波大学科学技术学院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童年环境风险影响青少年网络使用相关问题行为的机制及干预研究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王成功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宁波大学科学技术学院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浙江省高校图书馆知识服务效率评价——基于SBM模型和动态QCA的混合研究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汪</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浙江工商大学杭州商学院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大学生农村电商创业行为的影响因素及激励机制研究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赵泽人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浙江工商大学杭州商学院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制度距离对知识产权贸易网络的影响机制与政策研究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王江姣</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浙江农林大学暨阳学院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数字化转型背景下公司内外部治理对投资同行效应的影响机制研究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包薇薇</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浙江财经大学东方学院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基于公众感知的浙江传统村镇文旅场景构建研究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浙江财经大学东方学院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25NDJC059YBM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国潮视域下太湖流域明代马面裙的数字复原与AI设计</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罗</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浙江财经大学东方学院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基于农户视角的浙江省政策性农业保险运行绩效评价体系研究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贾</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焱</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社交媒体场域下两岸同胞亲情关系的数字再造与现实影响研究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章</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文化记忆观照下职业教育的身份理解与认同研究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张小飞</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新质生产力发展背景下浙江职业本科人才培养定位与路径研究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朱友银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25NDJC064YBM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浙江民俗文化介入艺术乡建的运行机制和优化路径研究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郑朝灿</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金华职业技术大学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共生发展视域下高职院校与区域多维互动的实现机制研究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朱素芬</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新质生产力驱动体育产业高质量发展的动力机制与发展路径研究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刘晓虎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浙江旅游职业学院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“中文+职业技能”教育赋能“职教出海”的内生逻辑与路径研究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王雨帆</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竞合背景下工业互联网平台的开放度治理与价值共创研究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张胜楠</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25NDJC069YBM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校企双向赋能“中文+职业技能”教育的机制和路径研究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博</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网络直播洗钱风险识别与防范研究——基于浙江直播产业发展视角</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凤</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新质生产力视域下产教融合强链的内在机理及实施路径研究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周小平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浙江金融职业学院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代际传承背景下二代涉入对浙江省家族企业创新战略的影响机制研究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华晓晶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浙江经贸职业技术学院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基于产业学院的新时代建筑产业工人队伍建设改革运行逻辑与实践路径研究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梁师俊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浙江建设职业技术学院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习近平文化思想的浙江实践研究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主</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人工智能时代高职院校教师情感劳动研究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徐丹阳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职业教育赋能浙江新质生产力：耦合协调、空间差异及推进路径</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齐林明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终身职业技能培训服务现代化产业体系建设的体制机制创新研究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王凯强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浙江亚运场馆利用与城市公共体育服务高质量发展的现实审视与协同机制研究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王国庆</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25NDJC079YBM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多重背景下浙江残疾人公共体育服务财政保障绩效评价及优化研究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伟</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浙江工业职业技术学院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结构化视角下数实深度融合驱动浙江省标志性产业链折跃升级的战略机制研究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楼</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义乌工商职业技术学院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市域产教联合体推动浙江高质量发展的机制与路径研究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徐玉成</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义乌工商职业技术学院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积极老龄化视域下浙江省老年智慧教育的行动逻辑和推进路径研究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群</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义乌工商职业技术学院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“职教出海”背景下浙江高职院校国际传播话语建设进路研究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杨修平</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衢州职业技术学院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25NDJC084YBM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基于新媒体的浙江非遗跨文化传播机理与活化利用研究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昱</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衢州职业技术学院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产教融合型城市赋能新质生产力发展研究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许陈红</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数智时代下浙西南红色文旅伴手礼开发设计模型构建研究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瑶</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浙江工贸职业技术学院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文化生态学视野下的四明抗日红歌研究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翁燕微</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宁波城市职业技术学院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高职婴幼儿托育服务专业学生综合素质评价体系研究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汤丽拿</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浙江长征职业技术学院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25NDJC089YBM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陶行知与浙江教育的百年源流研究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谢列卫</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杭州科技职业技术学院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供应链金融生态赋能浙江省中小企业韧性的机理与对策研究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阮值华</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台州科技职业学院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产教融合背景下浙江高职教育专业结构与产业结构适应性研究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梁</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浙江同济科技职业学院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新文科背景下人工智能赋能影视人才培养的主体性研究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朱仁昊</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浙江横店影视职业学院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数字经济赋能浙江体育旅游产业高质量发展作用机理及实现路径研究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曹海妃</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浙江横店影视职业学院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专著</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新电商业态赋能县域农业经营主体新质生产力的机制与路径研究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夏守慧</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温州科技职业学院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农业强国建设背景下的农业新质生产力创新机制与政策支持研究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蔡萍萍</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温州科技职业学院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25NDJC096YBM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场景创新赋能农文旅融合的机制与路径研究：基于新内生发展理论</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徐</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刚</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浙江安防职业技术学院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25NDJC097YBM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AI技术应用下基于学生群体画像的心理危机精准识别及预警研究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叶建蒙</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浙江安防职业技术学院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25NDJC098YBM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家校社共育机制的建构及其治理效能研究——基于责任伦理视角</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卢陈婵</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温州开放大学</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研究报告，论文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25NDJC099YBM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领导干部下访制度在浙江的实践研究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陈董骄</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中共德清县委党校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25NDJC100YBM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农村职业经理人赋能乡村振兴的运行绩效与制度完善研究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诸锦锦</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中共绍兴市上虞区委党校</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25NDJC101YBM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金融科技背景下个股闪崩与系统性金融风险的传染效应及监测预警研究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张凯萌</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浙江大学长三角智慧绿洲创新中心</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25NDJC102YBM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数智技术赋能设计产业的切入模式、机制与路径研究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蔡蕊屹</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浙江大学长三角智慧绿洲创新中心</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lastRenderedPageBreak/>
              <w:t>25NDJC103YBM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浙江省“飞地经济”体制机制迭代研究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王</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艺</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浙江省发展规划研究院</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25NDJC104YBM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浙江城市小学生超重肥胖问题干预策略研究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赵</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栋</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浙江省疾病预防控制中心</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论文，研究报告</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r w:rsidR="00A4457B" w:rsidRPr="00A4457B" w:rsidTr="00605C98">
        <w:trPr>
          <w:trHeight w:val="567"/>
        </w:trPr>
        <w:tc>
          <w:tcPr>
            <w:tcW w:w="1646" w:type="dxa"/>
            <w:noWrap/>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25NDJC105YBM</w:t>
            </w:r>
          </w:p>
        </w:tc>
        <w:tc>
          <w:tcPr>
            <w:tcW w:w="3819"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湖州镜当代价值及其实现策略研究</w:t>
            </w:r>
          </w:p>
        </w:tc>
        <w:tc>
          <w:tcPr>
            <w:tcW w:w="1088" w:type="dxa"/>
            <w:vAlign w:val="center"/>
            <w:hideMark/>
          </w:tcPr>
          <w:p w:rsidR="00A4457B" w:rsidRPr="00A4457B" w:rsidRDefault="00A4457B" w:rsidP="005C6D56">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刘</w:t>
            </w:r>
            <w:r w:rsidR="00605C98">
              <w:rPr>
                <w:rFonts w:asciiTheme="minorEastAsia" w:eastAsiaTheme="minorEastAsia" w:hAnsiTheme="minorEastAsia" w:hint="eastAsia"/>
                <w:color w:val="000000"/>
                <w:kern w:val="0"/>
                <w:sz w:val="24"/>
              </w:rPr>
              <w:t xml:space="preserve"> </w:t>
            </w:r>
            <w:r w:rsidR="00605C98">
              <w:rPr>
                <w:rFonts w:asciiTheme="minorEastAsia" w:eastAsiaTheme="minorEastAsia" w:hAnsiTheme="minorEastAsia"/>
                <w:color w:val="000000"/>
                <w:kern w:val="0"/>
                <w:sz w:val="24"/>
              </w:rPr>
              <w:t xml:space="preserve"> </w:t>
            </w:r>
            <w:r w:rsidRPr="00A4457B">
              <w:rPr>
                <w:rFonts w:asciiTheme="minorEastAsia" w:eastAsiaTheme="minorEastAsia" w:hAnsiTheme="minorEastAsia" w:hint="eastAsia"/>
                <w:color w:val="000000"/>
                <w:kern w:val="0"/>
                <w:sz w:val="24"/>
              </w:rPr>
              <w:t>晓</w:t>
            </w:r>
          </w:p>
        </w:tc>
        <w:tc>
          <w:tcPr>
            <w:tcW w:w="1537"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安吉县博物馆（安吉生态博物馆、诸乐三艺术馆、安吉县文物保护所）</w:t>
            </w:r>
          </w:p>
        </w:tc>
        <w:tc>
          <w:tcPr>
            <w:tcW w:w="1185" w:type="dxa"/>
            <w:vAlign w:val="center"/>
            <w:hideMark/>
          </w:tcPr>
          <w:p w:rsidR="00A4457B" w:rsidRPr="00A4457B" w:rsidRDefault="00A4457B" w:rsidP="005C6D56">
            <w:pPr>
              <w:widowControl/>
              <w:spacing w:line="300" w:lineRule="exact"/>
              <w:contextualSpacing/>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论文</w:t>
            </w:r>
          </w:p>
        </w:tc>
        <w:tc>
          <w:tcPr>
            <w:tcW w:w="850" w:type="dxa"/>
            <w:vAlign w:val="center"/>
            <w:hideMark/>
          </w:tcPr>
          <w:p w:rsidR="00A4457B" w:rsidRPr="00A4457B" w:rsidRDefault="00A4457B" w:rsidP="009011C1">
            <w:pPr>
              <w:widowControl/>
              <w:spacing w:line="300" w:lineRule="exact"/>
              <w:contextualSpacing/>
              <w:jc w:val="center"/>
              <w:textAlignment w:val="center"/>
              <w:rPr>
                <w:rFonts w:asciiTheme="minorEastAsia" w:eastAsiaTheme="minorEastAsia" w:hAnsiTheme="minorEastAsia"/>
                <w:color w:val="000000"/>
                <w:sz w:val="24"/>
              </w:rPr>
            </w:pPr>
            <w:r w:rsidRPr="00A4457B">
              <w:rPr>
                <w:rFonts w:asciiTheme="minorEastAsia" w:eastAsiaTheme="minorEastAsia" w:hAnsiTheme="minorEastAsia" w:hint="eastAsia"/>
                <w:color w:val="000000"/>
                <w:kern w:val="0"/>
                <w:sz w:val="24"/>
              </w:rPr>
              <w:t>一般</w:t>
            </w:r>
          </w:p>
        </w:tc>
      </w:tr>
    </w:tbl>
    <w:p w:rsidR="00A4457B" w:rsidRDefault="00F239B4" w:rsidP="00F239B4">
      <w:pPr>
        <w:tabs>
          <w:tab w:val="left" w:pos="2212"/>
        </w:tabs>
        <w:rPr>
          <w:rFonts w:ascii="方正小标宋简体" w:eastAsia="方正小标宋简体" w:hAnsi="Calibri"/>
          <w:sz w:val="44"/>
          <w:szCs w:val="44"/>
        </w:rPr>
      </w:pPr>
      <w:r>
        <w:rPr>
          <w:rFonts w:ascii="方正小标宋简体" w:eastAsia="方正小标宋简体"/>
          <w:sz w:val="44"/>
          <w:szCs w:val="44"/>
        </w:rPr>
        <w:tab/>
      </w:r>
    </w:p>
    <w:sectPr w:rsidR="00A4457B" w:rsidSect="009D74F3">
      <w:footerReference w:type="even" r:id="rId8"/>
      <w:footerReference w:type="default" r:id="rId9"/>
      <w:pgSz w:w="11906" w:h="16838" w:code="9"/>
      <w:pgMar w:top="2098" w:right="1474" w:bottom="1588" w:left="1588" w:header="851" w:footer="1191" w:gutter="0"/>
      <w:cols w:space="720"/>
      <w:docGrid w:type="linesAndChars" w:linePitch="626"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ACD" w:rsidRDefault="00AA0ACD" w:rsidP="00042B94">
      <w:r>
        <w:separator/>
      </w:r>
    </w:p>
  </w:endnote>
  <w:endnote w:type="continuationSeparator" w:id="0">
    <w:p w:rsidR="00AA0ACD" w:rsidRDefault="00AA0ACD" w:rsidP="00042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1CA" w:rsidRPr="00AC74B6" w:rsidRDefault="007A41CA" w:rsidP="00AC74B6">
    <w:pPr>
      <w:pStyle w:val="a5"/>
      <w:ind w:right="360" w:firstLineChars="100" w:firstLine="280"/>
      <w:rPr>
        <w:rFonts w:ascii="宋体" w:hAnsi="宋体"/>
        <w:sz w:val="28"/>
        <w:szCs w:val="28"/>
      </w:rPr>
    </w:pPr>
    <w:r w:rsidRPr="00AC74B6">
      <w:rPr>
        <w:rFonts w:ascii="宋体" w:hAnsi="宋体" w:hint="eastAsia"/>
        <w:sz w:val="28"/>
        <w:szCs w:val="28"/>
      </w:rPr>
      <w:t>－</w:t>
    </w:r>
    <w:r w:rsidRPr="00AC74B6">
      <w:rPr>
        <w:rFonts w:ascii="宋体" w:hAnsi="宋体"/>
        <w:sz w:val="28"/>
        <w:szCs w:val="28"/>
      </w:rPr>
      <w:fldChar w:fldCharType="begin"/>
    </w:r>
    <w:r w:rsidRPr="00AC74B6">
      <w:rPr>
        <w:rFonts w:ascii="宋体" w:hAnsi="宋体"/>
        <w:sz w:val="28"/>
        <w:szCs w:val="28"/>
      </w:rPr>
      <w:instrText>PAGE   \* MERGEFORMAT</w:instrText>
    </w:r>
    <w:r w:rsidRPr="00AC74B6">
      <w:rPr>
        <w:rFonts w:ascii="宋体" w:hAnsi="宋体"/>
        <w:sz w:val="28"/>
        <w:szCs w:val="28"/>
      </w:rPr>
      <w:fldChar w:fldCharType="separate"/>
    </w:r>
    <w:r w:rsidR="00F239B4" w:rsidRPr="00F239B4">
      <w:rPr>
        <w:rFonts w:ascii="宋体" w:hAnsi="宋体"/>
        <w:noProof/>
        <w:sz w:val="28"/>
        <w:szCs w:val="28"/>
        <w:lang w:val="zh-CN"/>
      </w:rPr>
      <w:t>18</w:t>
    </w:r>
    <w:r w:rsidRPr="00AC74B6">
      <w:rPr>
        <w:rFonts w:ascii="宋体" w:hAnsi="宋体"/>
        <w:sz w:val="28"/>
        <w:szCs w:val="28"/>
      </w:rPr>
      <w:fldChar w:fldCharType="end"/>
    </w:r>
    <w:r w:rsidRPr="00AC74B6">
      <w:rPr>
        <w:rFonts w:ascii="宋体" w:hAnsi="宋体"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1CA" w:rsidRPr="00AC74B6" w:rsidRDefault="007A41CA" w:rsidP="00476F62">
    <w:pPr>
      <w:pStyle w:val="a5"/>
      <w:ind w:rightChars="171" w:right="547" w:firstLineChars="100" w:firstLine="280"/>
      <w:jc w:val="right"/>
      <w:rPr>
        <w:rFonts w:ascii="宋体" w:hAnsi="宋体"/>
        <w:sz w:val="28"/>
        <w:szCs w:val="28"/>
      </w:rPr>
    </w:pPr>
    <w:r w:rsidRPr="00AC74B6">
      <w:rPr>
        <w:rFonts w:ascii="宋体" w:hAnsi="宋体" w:hint="eastAsia"/>
        <w:sz w:val="28"/>
        <w:szCs w:val="28"/>
      </w:rPr>
      <w:t>－</w:t>
    </w:r>
    <w:r w:rsidRPr="00AC74B6">
      <w:rPr>
        <w:rFonts w:ascii="宋体" w:hAnsi="宋体"/>
        <w:sz w:val="28"/>
        <w:szCs w:val="28"/>
      </w:rPr>
      <w:fldChar w:fldCharType="begin"/>
    </w:r>
    <w:r w:rsidRPr="00AC74B6">
      <w:rPr>
        <w:rFonts w:ascii="宋体" w:hAnsi="宋体"/>
        <w:sz w:val="28"/>
        <w:szCs w:val="28"/>
      </w:rPr>
      <w:instrText>PAGE   \* MERGEFORMAT</w:instrText>
    </w:r>
    <w:r w:rsidRPr="00AC74B6">
      <w:rPr>
        <w:rFonts w:ascii="宋体" w:hAnsi="宋体"/>
        <w:sz w:val="28"/>
        <w:szCs w:val="28"/>
      </w:rPr>
      <w:fldChar w:fldCharType="separate"/>
    </w:r>
    <w:r w:rsidR="00F239B4" w:rsidRPr="00F239B4">
      <w:rPr>
        <w:rFonts w:ascii="宋体" w:hAnsi="宋体"/>
        <w:noProof/>
        <w:sz w:val="28"/>
        <w:szCs w:val="28"/>
        <w:lang w:val="zh-CN"/>
      </w:rPr>
      <w:t>1</w:t>
    </w:r>
    <w:r w:rsidRPr="00AC74B6">
      <w:rPr>
        <w:rFonts w:ascii="宋体" w:hAnsi="宋体"/>
        <w:sz w:val="28"/>
        <w:szCs w:val="28"/>
      </w:rPr>
      <w:fldChar w:fldCharType="end"/>
    </w:r>
    <w:r w:rsidRPr="00AC74B6">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ACD" w:rsidRDefault="00AA0ACD" w:rsidP="00042B94">
      <w:r>
        <w:separator/>
      </w:r>
    </w:p>
  </w:footnote>
  <w:footnote w:type="continuationSeparator" w:id="0">
    <w:p w:rsidR="00AA0ACD" w:rsidRDefault="00AA0ACD" w:rsidP="00042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52952C"/>
    <w:multiLevelType w:val="singleLevel"/>
    <w:tmpl w:val="A152952C"/>
    <w:lvl w:ilvl="0">
      <w:start w:val="1"/>
      <w:numFmt w:val="chineseCounting"/>
      <w:suff w:val="nothing"/>
      <w:lvlText w:val="%1、"/>
      <w:lvlJc w:val="left"/>
      <w:rPr>
        <w:rFonts w:hint="eastAsia"/>
      </w:rPr>
    </w:lvl>
  </w:abstractNum>
  <w:abstractNum w:abstractNumId="1">
    <w:nsid w:val="EF6A2C7E"/>
    <w:multiLevelType w:val="singleLevel"/>
    <w:tmpl w:val="EF6A2C7E"/>
    <w:lvl w:ilvl="0">
      <w:start w:val="1"/>
      <w:numFmt w:val="chineseCounting"/>
      <w:suff w:val="nothing"/>
      <w:lvlText w:val="%1、"/>
      <w:lvlJc w:val="left"/>
      <w:rPr>
        <w:rFonts w:hint="eastAsia"/>
      </w:rPr>
    </w:lvl>
  </w:abstractNum>
  <w:abstractNum w:abstractNumId="2">
    <w:nsid w:val="EFC9A90D"/>
    <w:multiLevelType w:val="singleLevel"/>
    <w:tmpl w:val="EFC9A90D"/>
    <w:lvl w:ilvl="0">
      <w:start w:val="3"/>
      <w:numFmt w:val="chineseCounting"/>
      <w:suff w:val="nothing"/>
      <w:lvlText w:val="%1、"/>
      <w:lvlJc w:val="left"/>
      <w:rPr>
        <w:rFonts w:hint="eastAsia"/>
      </w:rPr>
    </w:lvl>
  </w:abstractNum>
  <w:abstractNum w:abstractNumId="3">
    <w:nsid w:val="F6A2758E"/>
    <w:multiLevelType w:val="singleLevel"/>
    <w:tmpl w:val="F6A2758E"/>
    <w:lvl w:ilvl="0">
      <w:start w:val="1"/>
      <w:numFmt w:val="decimal"/>
      <w:suff w:val="nothing"/>
      <w:lvlText w:val="（%1）"/>
      <w:lvlJc w:val="left"/>
    </w:lvl>
  </w:abstractNum>
  <w:abstractNum w:abstractNumId="4">
    <w:nsid w:val="042405FB"/>
    <w:multiLevelType w:val="multilevel"/>
    <w:tmpl w:val="042405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E034027"/>
    <w:multiLevelType w:val="multilevel"/>
    <w:tmpl w:val="0E03402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2D80E57"/>
    <w:multiLevelType w:val="multilevel"/>
    <w:tmpl w:val="42D80E57"/>
    <w:lvl w:ilvl="0">
      <w:start w:val="4"/>
      <w:numFmt w:val="japaneseCounting"/>
      <w:lvlText w:val="%1、"/>
      <w:lvlJc w:val="left"/>
      <w:pPr>
        <w:ind w:left="630" w:hanging="6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BF1282A"/>
    <w:multiLevelType w:val="multilevel"/>
    <w:tmpl w:val="4BF1282A"/>
    <w:lvl w:ilvl="0">
      <w:start w:val="1"/>
      <w:numFmt w:val="japaneseCounting"/>
      <w:lvlText w:val="%1、"/>
      <w:lvlJc w:val="left"/>
      <w:pPr>
        <w:ind w:left="862"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A52BB7"/>
    <w:multiLevelType w:val="hybridMultilevel"/>
    <w:tmpl w:val="6B40CCB2"/>
    <w:lvl w:ilvl="0" w:tplc="8A6CC1F6">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9">
    <w:nsid w:val="65681C8B"/>
    <w:multiLevelType w:val="multilevel"/>
    <w:tmpl w:val="65681C8B"/>
    <w:lvl w:ilvl="0">
      <w:start w:val="1"/>
      <w:numFmt w:val="decimal"/>
      <w:lvlText w:val="%1"/>
      <w:lvlJc w:val="left"/>
      <w:pPr>
        <w:ind w:left="432" w:hanging="432"/>
      </w:pPr>
      <w:rPr>
        <w:rFonts w:hint="eastAsia"/>
      </w:rPr>
    </w:lvl>
    <w:lvl w:ilvl="1">
      <w:start w:val="1"/>
      <w:numFmt w:val="decimal"/>
      <w:suff w:val="space"/>
      <w:lvlText w:val="%1.%2  "/>
      <w:lvlJc w:val="left"/>
      <w:pPr>
        <w:ind w:left="0" w:firstLine="0"/>
      </w:pPr>
      <w:rPr>
        <w:rFonts w:ascii="Times New Roman" w:hAnsi="Times New Roman" w:cs="Times New Roman" w:hint="eastAsia"/>
        <w:i w:val="0"/>
        <w:iCs w:val="0"/>
        <w:caps w:val="0"/>
        <w:smallCaps w:val="0"/>
        <w:strike w:val="0"/>
        <w:dstrike w:val="0"/>
        <w:vanish w:val="0"/>
        <w:color w:val="000000"/>
        <w:spacing w:val="0"/>
        <w:position w:val="0"/>
        <w:u w:val="none"/>
        <w:vertAlign w:val="baseline"/>
        <w:lang w:bidi="zh-CN"/>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
      <w:lvlJc w:val="left"/>
      <w:pPr>
        <w:ind w:left="0" w:firstLine="0"/>
      </w:pPr>
      <w:rPr>
        <w:rFonts w:ascii="Times New Roman" w:hAnsi="Times New Roman" w:hint="eastAsia"/>
        <w:i w:val="0"/>
        <w:iCs w:val="0"/>
        <w:caps w:val="0"/>
        <w:smallCaps w:val="0"/>
        <w:strike w:val="0"/>
        <w:dstrike w:val="0"/>
        <w:vanish w:val="0"/>
        <w:color w:val="000000"/>
        <w:spacing w:val="0"/>
        <w:position w:val="0"/>
        <w:u w:val="none"/>
        <w:vertAlign w:val="baseline"/>
        <w:lang w:bidi="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709" w:firstLine="0"/>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nsid w:val="7E2F1BCB"/>
    <w:multiLevelType w:val="multilevel"/>
    <w:tmpl w:val="7E2F1BCB"/>
    <w:lvl w:ilvl="0">
      <w:start w:val="1"/>
      <w:numFmt w:val="japaneseCounting"/>
      <w:lvlText w:val="%1、"/>
      <w:lvlJc w:val="left"/>
      <w:pPr>
        <w:ind w:left="1996" w:hanging="720"/>
      </w:pPr>
      <w:rPr>
        <w:rFonts w:hint="default"/>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num w:numId="1">
    <w:abstractNumId w:val="10"/>
  </w:num>
  <w:num w:numId="2">
    <w:abstractNumId w:val="8"/>
  </w:num>
  <w:num w:numId="3">
    <w:abstractNumId w:val="7"/>
  </w:num>
  <w:num w:numId="4">
    <w:abstractNumId w:val="9"/>
  </w:num>
  <w:num w:numId="5">
    <w:abstractNumId w:val="0"/>
  </w:num>
  <w:num w:numId="6">
    <w:abstractNumId w:val="1"/>
  </w:num>
  <w:num w:numId="7">
    <w:abstractNumId w:val="2"/>
  </w:num>
  <w:num w:numId="8">
    <w:abstractNumId w:val="6"/>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58"/>
  <w:drawingGridVerticalSpacing w:val="31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98D"/>
    <w:rsid w:val="00015B1D"/>
    <w:rsid w:val="00035B9F"/>
    <w:rsid w:val="000413F4"/>
    <w:rsid w:val="00042B94"/>
    <w:rsid w:val="00046FB2"/>
    <w:rsid w:val="0005551C"/>
    <w:rsid w:val="000654CB"/>
    <w:rsid w:val="00071DE7"/>
    <w:rsid w:val="00097C4A"/>
    <w:rsid w:val="000A1D8A"/>
    <w:rsid w:val="000A417F"/>
    <w:rsid w:val="000B02DF"/>
    <w:rsid w:val="000C237D"/>
    <w:rsid w:val="000C7D8F"/>
    <w:rsid w:val="000E3852"/>
    <w:rsid w:val="000E79B0"/>
    <w:rsid w:val="000F1119"/>
    <w:rsid w:val="00111D95"/>
    <w:rsid w:val="00133884"/>
    <w:rsid w:val="00137E86"/>
    <w:rsid w:val="00140E5C"/>
    <w:rsid w:val="00150BB2"/>
    <w:rsid w:val="00162EB1"/>
    <w:rsid w:val="00166D9E"/>
    <w:rsid w:val="001702DF"/>
    <w:rsid w:val="0017307F"/>
    <w:rsid w:val="001A2061"/>
    <w:rsid w:val="001B635A"/>
    <w:rsid w:val="001B6901"/>
    <w:rsid w:val="001B72AE"/>
    <w:rsid w:val="001B7A79"/>
    <w:rsid w:val="001C1DDF"/>
    <w:rsid w:val="001C24F8"/>
    <w:rsid w:val="001C33AF"/>
    <w:rsid w:val="001D13D9"/>
    <w:rsid w:val="001D4DD7"/>
    <w:rsid w:val="001D5D29"/>
    <w:rsid w:val="001E5650"/>
    <w:rsid w:val="001E5967"/>
    <w:rsid w:val="00236BFB"/>
    <w:rsid w:val="00251ECA"/>
    <w:rsid w:val="00261FA2"/>
    <w:rsid w:val="002716D0"/>
    <w:rsid w:val="00290D11"/>
    <w:rsid w:val="002978BC"/>
    <w:rsid w:val="002A5ACF"/>
    <w:rsid w:val="002D1AF1"/>
    <w:rsid w:val="002D2994"/>
    <w:rsid w:val="002D6B9E"/>
    <w:rsid w:val="002E19BF"/>
    <w:rsid w:val="002F00E0"/>
    <w:rsid w:val="002F1640"/>
    <w:rsid w:val="002F3562"/>
    <w:rsid w:val="002F587D"/>
    <w:rsid w:val="00300F2E"/>
    <w:rsid w:val="00340538"/>
    <w:rsid w:val="0034502E"/>
    <w:rsid w:val="003468BC"/>
    <w:rsid w:val="00372561"/>
    <w:rsid w:val="00381733"/>
    <w:rsid w:val="00382317"/>
    <w:rsid w:val="003862EC"/>
    <w:rsid w:val="003908C0"/>
    <w:rsid w:val="00394C03"/>
    <w:rsid w:val="003A631B"/>
    <w:rsid w:val="003C541E"/>
    <w:rsid w:val="003C7590"/>
    <w:rsid w:val="003D1E2D"/>
    <w:rsid w:val="003D749F"/>
    <w:rsid w:val="003E4BB6"/>
    <w:rsid w:val="003F176A"/>
    <w:rsid w:val="003F221D"/>
    <w:rsid w:val="003F77D7"/>
    <w:rsid w:val="00412A9A"/>
    <w:rsid w:val="004437DB"/>
    <w:rsid w:val="00476F62"/>
    <w:rsid w:val="00487DA7"/>
    <w:rsid w:val="004C0313"/>
    <w:rsid w:val="004E0C90"/>
    <w:rsid w:val="005173AD"/>
    <w:rsid w:val="00532665"/>
    <w:rsid w:val="00570A98"/>
    <w:rsid w:val="00572281"/>
    <w:rsid w:val="00577B49"/>
    <w:rsid w:val="00594A16"/>
    <w:rsid w:val="005A2ADA"/>
    <w:rsid w:val="005A74CB"/>
    <w:rsid w:val="005B2817"/>
    <w:rsid w:val="005C6D56"/>
    <w:rsid w:val="005E6231"/>
    <w:rsid w:val="005E74C7"/>
    <w:rsid w:val="00602945"/>
    <w:rsid w:val="00605C98"/>
    <w:rsid w:val="0061320F"/>
    <w:rsid w:val="00615661"/>
    <w:rsid w:val="006263FD"/>
    <w:rsid w:val="006320F2"/>
    <w:rsid w:val="00634660"/>
    <w:rsid w:val="00643105"/>
    <w:rsid w:val="00647196"/>
    <w:rsid w:val="006606A6"/>
    <w:rsid w:val="00666F28"/>
    <w:rsid w:val="006712CB"/>
    <w:rsid w:val="00672BD6"/>
    <w:rsid w:val="00674AE0"/>
    <w:rsid w:val="00682458"/>
    <w:rsid w:val="00683841"/>
    <w:rsid w:val="006917E1"/>
    <w:rsid w:val="006A0DCE"/>
    <w:rsid w:val="006A4D93"/>
    <w:rsid w:val="006B0EDF"/>
    <w:rsid w:val="006C4A94"/>
    <w:rsid w:val="006C5A9C"/>
    <w:rsid w:val="006D51BE"/>
    <w:rsid w:val="006D63AD"/>
    <w:rsid w:val="006D7ED9"/>
    <w:rsid w:val="006E3FED"/>
    <w:rsid w:val="006E7503"/>
    <w:rsid w:val="006E7EC7"/>
    <w:rsid w:val="006F0114"/>
    <w:rsid w:val="00702E12"/>
    <w:rsid w:val="007135A5"/>
    <w:rsid w:val="00715C2A"/>
    <w:rsid w:val="00721C69"/>
    <w:rsid w:val="00753AAD"/>
    <w:rsid w:val="00757809"/>
    <w:rsid w:val="0077033A"/>
    <w:rsid w:val="00776E1F"/>
    <w:rsid w:val="00784494"/>
    <w:rsid w:val="00784D91"/>
    <w:rsid w:val="007A3036"/>
    <w:rsid w:val="007A3608"/>
    <w:rsid w:val="007A41CA"/>
    <w:rsid w:val="007B59A2"/>
    <w:rsid w:val="007C2DFF"/>
    <w:rsid w:val="007C5B8A"/>
    <w:rsid w:val="007E1486"/>
    <w:rsid w:val="007E71E7"/>
    <w:rsid w:val="007F2C9D"/>
    <w:rsid w:val="007F3388"/>
    <w:rsid w:val="007F39EF"/>
    <w:rsid w:val="007F3BFB"/>
    <w:rsid w:val="008006D2"/>
    <w:rsid w:val="00817DC2"/>
    <w:rsid w:val="008300BA"/>
    <w:rsid w:val="008378C0"/>
    <w:rsid w:val="00856BAE"/>
    <w:rsid w:val="008751C6"/>
    <w:rsid w:val="008956FB"/>
    <w:rsid w:val="008974EB"/>
    <w:rsid w:val="008A713F"/>
    <w:rsid w:val="008B5431"/>
    <w:rsid w:val="008C3446"/>
    <w:rsid w:val="008F1892"/>
    <w:rsid w:val="009011C1"/>
    <w:rsid w:val="00932667"/>
    <w:rsid w:val="00937E41"/>
    <w:rsid w:val="00940E5D"/>
    <w:rsid w:val="00984FC0"/>
    <w:rsid w:val="009858AF"/>
    <w:rsid w:val="009A093F"/>
    <w:rsid w:val="009A18CC"/>
    <w:rsid w:val="009A1EB6"/>
    <w:rsid w:val="009B7EEE"/>
    <w:rsid w:val="009C4CC6"/>
    <w:rsid w:val="009D1473"/>
    <w:rsid w:val="009D74F3"/>
    <w:rsid w:val="009E0B9D"/>
    <w:rsid w:val="00A155C6"/>
    <w:rsid w:val="00A224E8"/>
    <w:rsid w:val="00A4457B"/>
    <w:rsid w:val="00A8393A"/>
    <w:rsid w:val="00AA0ACD"/>
    <w:rsid w:val="00AB3AD9"/>
    <w:rsid w:val="00AC74B6"/>
    <w:rsid w:val="00AD687A"/>
    <w:rsid w:val="00AD7301"/>
    <w:rsid w:val="00AE3B76"/>
    <w:rsid w:val="00AF7BEE"/>
    <w:rsid w:val="00B02012"/>
    <w:rsid w:val="00B12D47"/>
    <w:rsid w:val="00B23FC0"/>
    <w:rsid w:val="00B302BD"/>
    <w:rsid w:val="00B4692B"/>
    <w:rsid w:val="00B50433"/>
    <w:rsid w:val="00B62FCC"/>
    <w:rsid w:val="00B6407F"/>
    <w:rsid w:val="00B650CF"/>
    <w:rsid w:val="00B850E1"/>
    <w:rsid w:val="00B87CCC"/>
    <w:rsid w:val="00B96168"/>
    <w:rsid w:val="00B961A1"/>
    <w:rsid w:val="00B97AB0"/>
    <w:rsid w:val="00BA598E"/>
    <w:rsid w:val="00BA6D6C"/>
    <w:rsid w:val="00BB3A50"/>
    <w:rsid w:val="00BC7FC2"/>
    <w:rsid w:val="00BE7795"/>
    <w:rsid w:val="00C20F0D"/>
    <w:rsid w:val="00C262B2"/>
    <w:rsid w:val="00C41FF1"/>
    <w:rsid w:val="00C47A9F"/>
    <w:rsid w:val="00C57F9F"/>
    <w:rsid w:val="00C64AE8"/>
    <w:rsid w:val="00C72497"/>
    <w:rsid w:val="00C74455"/>
    <w:rsid w:val="00C758D3"/>
    <w:rsid w:val="00C81C3B"/>
    <w:rsid w:val="00CC7E46"/>
    <w:rsid w:val="00CE2D40"/>
    <w:rsid w:val="00CF0EC8"/>
    <w:rsid w:val="00CF74AA"/>
    <w:rsid w:val="00D01BD7"/>
    <w:rsid w:val="00D05F2D"/>
    <w:rsid w:val="00D06ED4"/>
    <w:rsid w:val="00D203BE"/>
    <w:rsid w:val="00D21946"/>
    <w:rsid w:val="00D2389D"/>
    <w:rsid w:val="00D40611"/>
    <w:rsid w:val="00D50ED8"/>
    <w:rsid w:val="00D536A7"/>
    <w:rsid w:val="00D56ECE"/>
    <w:rsid w:val="00D63EA0"/>
    <w:rsid w:val="00D72C63"/>
    <w:rsid w:val="00D744B6"/>
    <w:rsid w:val="00D81854"/>
    <w:rsid w:val="00D81B51"/>
    <w:rsid w:val="00D8594E"/>
    <w:rsid w:val="00D85E88"/>
    <w:rsid w:val="00D86CCC"/>
    <w:rsid w:val="00D870AA"/>
    <w:rsid w:val="00D91030"/>
    <w:rsid w:val="00D94958"/>
    <w:rsid w:val="00D94D06"/>
    <w:rsid w:val="00D95E56"/>
    <w:rsid w:val="00DA4F75"/>
    <w:rsid w:val="00DF3FF8"/>
    <w:rsid w:val="00E07FB2"/>
    <w:rsid w:val="00E10AB4"/>
    <w:rsid w:val="00E2298D"/>
    <w:rsid w:val="00E3265A"/>
    <w:rsid w:val="00E5491A"/>
    <w:rsid w:val="00E63862"/>
    <w:rsid w:val="00E67393"/>
    <w:rsid w:val="00E843B0"/>
    <w:rsid w:val="00E936E9"/>
    <w:rsid w:val="00E94E1F"/>
    <w:rsid w:val="00EA5BFC"/>
    <w:rsid w:val="00EB028F"/>
    <w:rsid w:val="00EB1FE0"/>
    <w:rsid w:val="00EB6AB7"/>
    <w:rsid w:val="00EC3DC3"/>
    <w:rsid w:val="00ED0BF2"/>
    <w:rsid w:val="00F01449"/>
    <w:rsid w:val="00F239B4"/>
    <w:rsid w:val="00F2574D"/>
    <w:rsid w:val="00F260C4"/>
    <w:rsid w:val="00F36E06"/>
    <w:rsid w:val="00F47A69"/>
    <w:rsid w:val="00F517A6"/>
    <w:rsid w:val="00F52C3C"/>
    <w:rsid w:val="00F559BF"/>
    <w:rsid w:val="00F77781"/>
    <w:rsid w:val="00F86CCD"/>
    <w:rsid w:val="00F87513"/>
    <w:rsid w:val="00F95A1D"/>
    <w:rsid w:val="00FA28B7"/>
    <w:rsid w:val="00FB00D0"/>
    <w:rsid w:val="00FB44EC"/>
    <w:rsid w:val="00FC0CE3"/>
    <w:rsid w:val="00FC2701"/>
    <w:rsid w:val="00FC6BDF"/>
    <w:rsid w:val="00FC7AEA"/>
    <w:rsid w:val="00FD22BF"/>
    <w:rsid w:val="00FE40B5"/>
    <w:rsid w:val="00FE47D7"/>
    <w:rsid w:val="00FF39F6"/>
    <w:rsid w:val="00FF5575"/>
    <w:rsid w:val="06204C5B"/>
    <w:rsid w:val="0CDD79D4"/>
    <w:rsid w:val="0DB317B6"/>
    <w:rsid w:val="126C7157"/>
    <w:rsid w:val="21412E17"/>
    <w:rsid w:val="652B6C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9B2E3A-9525-4EB9-9684-3FB59E22E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F62"/>
    <w:pPr>
      <w:widowControl w:val="0"/>
      <w:jc w:val="both"/>
    </w:pPr>
    <w:rPr>
      <w:kern w:val="2"/>
      <w:sz w:val="32"/>
      <w:szCs w:val="24"/>
    </w:rPr>
  </w:style>
  <w:style w:type="paragraph" w:styleId="1">
    <w:name w:val="heading 1"/>
    <w:basedOn w:val="a"/>
    <w:next w:val="a"/>
    <w:link w:val="1Char"/>
    <w:uiPriority w:val="9"/>
    <w:qFormat/>
    <w:rsid w:val="00B97AB0"/>
    <w:pPr>
      <w:widowControl/>
      <w:spacing w:line="560" w:lineRule="exact"/>
      <w:jc w:val="center"/>
      <w:outlineLvl w:val="0"/>
    </w:pPr>
    <w:rPr>
      <w:rFonts w:eastAsia="黑体"/>
      <w:color w:val="000000" w:themeColor="text1"/>
      <w:kern w:val="44"/>
      <w:szCs w:val="44"/>
    </w:rPr>
  </w:style>
  <w:style w:type="paragraph" w:styleId="2">
    <w:name w:val="heading 2"/>
    <w:basedOn w:val="a"/>
    <w:next w:val="a"/>
    <w:link w:val="2Char"/>
    <w:uiPriority w:val="9"/>
    <w:unhideWhenUsed/>
    <w:qFormat/>
    <w:rsid w:val="00B97AB0"/>
    <w:pPr>
      <w:widowControl/>
      <w:spacing w:line="560" w:lineRule="exact"/>
      <w:ind w:firstLineChars="200" w:firstLine="643"/>
      <w:outlineLvl w:val="1"/>
    </w:pPr>
    <w:rPr>
      <w:rFonts w:eastAsia="楷体_GB2312" w:cstheme="majorBidi"/>
      <w:b/>
      <w:bCs/>
      <w:szCs w:val="32"/>
    </w:rPr>
  </w:style>
  <w:style w:type="paragraph" w:styleId="3">
    <w:name w:val="heading 3"/>
    <w:basedOn w:val="a"/>
    <w:next w:val="a"/>
    <w:link w:val="3Char"/>
    <w:uiPriority w:val="9"/>
    <w:unhideWhenUsed/>
    <w:qFormat/>
    <w:rsid w:val="00B97AB0"/>
    <w:pPr>
      <w:widowControl/>
      <w:numPr>
        <w:ilvl w:val="2"/>
        <w:numId w:val="4"/>
      </w:numPr>
      <w:tabs>
        <w:tab w:val="num" w:pos="360"/>
      </w:tabs>
      <w:spacing w:before="60" w:after="60" w:line="360" w:lineRule="auto"/>
      <w:jc w:val="left"/>
      <w:outlineLvl w:val="2"/>
    </w:pPr>
    <w:rPr>
      <w:rFonts w:eastAsia="仿宋_GB2312" w:cstheme="minorBidi"/>
      <w:b/>
      <w:bCs/>
      <w:szCs w:val="32"/>
    </w:rPr>
  </w:style>
  <w:style w:type="paragraph" w:styleId="4">
    <w:name w:val="heading 4"/>
    <w:basedOn w:val="a"/>
    <w:next w:val="a"/>
    <w:link w:val="4Char"/>
    <w:uiPriority w:val="9"/>
    <w:unhideWhenUsed/>
    <w:qFormat/>
    <w:rsid w:val="00B97AB0"/>
    <w:pPr>
      <w:keepNext/>
      <w:keepLines/>
      <w:spacing w:before="280" w:after="290" w:line="376" w:lineRule="atLeast"/>
      <w:ind w:firstLineChars="200" w:firstLine="200"/>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B97AB0"/>
    <w:pPr>
      <w:keepNext/>
      <w:keepLines/>
      <w:spacing w:before="280" w:after="290" w:line="376" w:lineRule="atLeast"/>
      <w:ind w:firstLineChars="200" w:firstLine="200"/>
      <w:outlineLvl w:val="4"/>
    </w:pPr>
    <w:rPr>
      <w:rFonts w:eastAsia="仿宋_GB2312" w:cstheme="min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85E88"/>
    <w:pPr>
      <w:widowControl/>
      <w:spacing w:before="100" w:beforeAutospacing="1" w:after="100" w:afterAutospacing="1"/>
      <w:jc w:val="left"/>
    </w:pPr>
    <w:rPr>
      <w:rFonts w:ascii="仿宋" w:hAnsi="宋体" w:cs="宋体"/>
      <w:kern w:val="0"/>
    </w:rPr>
  </w:style>
  <w:style w:type="paragraph" w:styleId="a4">
    <w:name w:val="header"/>
    <w:basedOn w:val="a"/>
    <w:link w:val="Char"/>
    <w:uiPriority w:val="99"/>
    <w:qFormat/>
    <w:rsid w:val="00042B9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qFormat/>
    <w:rsid w:val="00042B94"/>
    <w:rPr>
      <w:kern w:val="2"/>
      <w:sz w:val="18"/>
      <w:szCs w:val="18"/>
    </w:rPr>
  </w:style>
  <w:style w:type="paragraph" w:styleId="a5">
    <w:name w:val="footer"/>
    <w:basedOn w:val="a"/>
    <w:link w:val="Char0"/>
    <w:uiPriority w:val="99"/>
    <w:qFormat/>
    <w:rsid w:val="00042B94"/>
    <w:pPr>
      <w:tabs>
        <w:tab w:val="center" w:pos="4153"/>
        <w:tab w:val="right" w:pos="8306"/>
      </w:tabs>
      <w:snapToGrid w:val="0"/>
      <w:jc w:val="left"/>
    </w:pPr>
    <w:rPr>
      <w:sz w:val="18"/>
      <w:szCs w:val="18"/>
    </w:rPr>
  </w:style>
  <w:style w:type="character" w:customStyle="1" w:styleId="Char0">
    <w:name w:val="页脚 Char"/>
    <w:link w:val="a5"/>
    <w:uiPriority w:val="99"/>
    <w:qFormat/>
    <w:rsid w:val="00042B94"/>
    <w:rPr>
      <w:kern w:val="2"/>
      <w:sz w:val="18"/>
      <w:szCs w:val="18"/>
    </w:rPr>
  </w:style>
  <w:style w:type="paragraph" w:styleId="a6">
    <w:name w:val="Balloon Text"/>
    <w:basedOn w:val="a"/>
    <w:link w:val="Char1"/>
    <w:uiPriority w:val="99"/>
    <w:qFormat/>
    <w:rsid w:val="00042B94"/>
    <w:rPr>
      <w:sz w:val="18"/>
      <w:szCs w:val="18"/>
    </w:rPr>
  </w:style>
  <w:style w:type="character" w:customStyle="1" w:styleId="Char1">
    <w:name w:val="批注框文本 Char"/>
    <w:link w:val="a6"/>
    <w:uiPriority w:val="99"/>
    <w:qFormat/>
    <w:rsid w:val="00042B94"/>
    <w:rPr>
      <w:kern w:val="2"/>
      <w:sz w:val="18"/>
      <w:szCs w:val="18"/>
    </w:rPr>
  </w:style>
  <w:style w:type="paragraph" w:styleId="a7">
    <w:name w:val="List Paragraph"/>
    <w:basedOn w:val="a"/>
    <w:uiPriority w:val="99"/>
    <w:qFormat/>
    <w:rsid w:val="000B02DF"/>
    <w:pPr>
      <w:ind w:firstLineChars="200" w:firstLine="420"/>
    </w:pPr>
    <w:rPr>
      <w:rFonts w:ascii="Calibri" w:hAnsi="Calibri"/>
      <w:szCs w:val="22"/>
    </w:rPr>
  </w:style>
  <w:style w:type="paragraph" w:customStyle="1" w:styleId="10">
    <w:name w:val="样式 样式1 + 红色"/>
    <w:basedOn w:val="a"/>
    <w:rsid w:val="00E2298D"/>
    <w:pPr>
      <w:keepNext/>
      <w:keepLines/>
      <w:spacing w:before="340" w:after="330" w:line="578" w:lineRule="auto"/>
      <w:jc w:val="center"/>
      <w:outlineLvl w:val="0"/>
    </w:pPr>
    <w:rPr>
      <w:rFonts w:eastAsia="黑体"/>
      <w:b/>
      <w:bCs/>
      <w:color w:val="FF0000"/>
      <w:kern w:val="44"/>
      <w:szCs w:val="44"/>
    </w:rPr>
  </w:style>
  <w:style w:type="character" w:styleId="a8">
    <w:name w:val="Hyperlink"/>
    <w:uiPriority w:val="99"/>
    <w:qFormat/>
    <w:rsid w:val="00E2298D"/>
    <w:rPr>
      <w:color w:val="0000FF"/>
      <w:u w:val="single"/>
    </w:rPr>
  </w:style>
  <w:style w:type="paragraph" w:styleId="a9">
    <w:name w:val="Date"/>
    <w:basedOn w:val="a"/>
    <w:next w:val="a"/>
    <w:link w:val="Char2"/>
    <w:uiPriority w:val="99"/>
    <w:qFormat/>
    <w:rsid w:val="00E2298D"/>
    <w:pPr>
      <w:ind w:leftChars="2500" w:left="100"/>
    </w:pPr>
  </w:style>
  <w:style w:type="character" w:customStyle="1" w:styleId="Char2">
    <w:name w:val="日期 Char"/>
    <w:link w:val="a9"/>
    <w:uiPriority w:val="99"/>
    <w:qFormat/>
    <w:rsid w:val="00E2298D"/>
    <w:rPr>
      <w:kern w:val="2"/>
      <w:sz w:val="21"/>
      <w:szCs w:val="24"/>
    </w:rPr>
  </w:style>
  <w:style w:type="table" w:styleId="aa">
    <w:name w:val="Table Grid"/>
    <w:basedOn w:val="a1"/>
    <w:uiPriority w:val="39"/>
    <w:qFormat/>
    <w:rsid w:val="00E229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未处理的提及"/>
    <w:uiPriority w:val="99"/>
    <w:semiHidden/>
    <w:unhideWhenUsed/>
    <w:rsid w:val="00E2298D"/>
    <w:rPr>
      <w:color w:val="605E5C"/>
      <w:shd w:val="clear" w:color="auto" w:fill="E1DFDD"/>
    </w:rPr>
  </w:style>
  <w:style w:type="numbering" w:customStyle="1" w:styleId="11">
    <w:name w:val="无列表1"/>
    <w:next w:val="a2"/>
    <w:uiPriority w:val="99"/>
    <w:semiHidden/>
    <w:unhideWhenUsed/>
    <w:rsid w:val="00D744B6"/>
  </w:style>
  <w:style w:type="paragraph" w:customStyle="1" w:styleId="12">
    <w:name w:val="列出段落1"/>
    <w:basedOn w:val="a"/>
    <w:next w:val="a7"/>
    <w:uiPriority w:val="34"/>
    <w:qFormat/>
    <w:rsid w:val="00D744B6"/>
    <w:pPr>
      <w:ind w:firstLineChars="200" w:firstLine="420"/>
    </w:pPr>
    <w:rPr>
      <w:rFonts w:ascii="Calibri" w:hAnsi="Calibri"/>
      <w:szCs w:val="22"/>
    </w:rPr>
  </w:style>
  <w:style w:type="character" w:customStyle="1" w:styleId="1Char">
    <w:name w:val="标题 1 Char"/>
    <w:basedOn w:val="a0"/>
    <w:link w:val="1"/>
    <w:uiPriority w:val="9"/>
    <w:qFormat/>
    <w:rsid w:val="00B97AB0"/>
    <w:rPr>
      <w:rFonts w:eastAsia="黑体"/>
      <w:color w:val="000000" w:themeColor="text1"/>
      <w:kern w:val="44"/>
      <w:sz w:val="32"/>
      <w:szCs w:val="44"/>
    </w:rPr>
  </w:style>
  <w:style w:type="character" w:customStyle="1" w:styleId="2Char">
    <w:name w:val="标题 2 Char"/>
    <w:basedOn w:val="a0"/>
    <w:link w:val="2"/>
    <w:uiPriority w:val="9"/>
    <w:qFormat/>
    <w:rsid w:val="00B97AB0"/>
    <w:rPr>
      <w:rFonts w:eastAsia="楷体_GB2312" w:cstheme="majorBidi"/>
      <w:b/>
      <w:bCs/>
      <w:kern w:val="2"/>
      <w:sz w:val="32"/>
      <w:szCs w:val="32"/>
    </w:rPr>
  </w:style>
  <w:style w:type="character" w:customStyle="1" w:styleId="3Char">
    <w:name w:val="标题 3 Char"/>
    <w:basedOn w:val="a0"/>
    <w:link w:val="3"/>
    <w:uiPriority w:val="9"/>
    <w:qFormat/>
    <w:rsid w:val="00B97AB0"/>
    <w:rPr>
      <w:rFonts w:eastAsia="仿宋_GB2312" w:cstheme="minorBidi"/>
      <w:b/>
      <w:bCs/>
      <w:kern w:val="2"/>
      <w:sz w:val="32"/>
      <w:szCs w:val="32"/>
    </w:rPr>
  </w:style>
  <w:style w:type="character" w:customStyle="1" w:styleId="4Char">
    <w:name w:val="标题 4 Char"/>
    <w:basedOn w:val="a0"/>
    <w:link w:val="4"/>
    <w:uiPriority w:val="9"/>
    <w:qFormat/>
    <w:rsid w:val="00B97AB0"/>
    <w:rPr>
      <w:rFonts w:asciiTheme="majorHAnsi" w:eastAsiaTheme="majorEastAsia" w:hAnsiTheme="majorHAnsi" w:cstheme="majorBidi"/>
      <w:b/>
      <w:bCs/>
      <w:kern w:val="2"/>
      <w:sz w:val="28"/>
      <w:szCs w:val="28"/>
    </w:rPr>
  </w:style>
  <w:style w:type="character" w:customStyle="1" w:styleId="5Char">
    <w:name w:val="标题 5 Char"/>
    <w:basedOn w:val="a0"/>
    <w:link w:val="5"/>
    <w:uiPriority w:val="9"/>
    <w:qFormat/>
    <w:rsid w:val="00B97AB0"/>
    <w:rPr>
      <w:rFonts w:eastAsia="仿宋_GB2312" w:cstheme="minorBidi"/>
      <w:b/>
      <w:bCs/>
      <w:kern w:val="2"/>
      <w:sz w:val="28"/>
      <w:szCs w:val="28"/>
    </w:rPr>
  </w:style>
  <w:style w:type="paragraph" w:styleId="ac">
    <w:name w:val="caption"/>
    <w:basedOn w:val="a"/>
    <w:next w:val="a"/>
    <w:uiPriority w:val="35"/>
    <w:unhideWhenUsed/>
    <w:qFormat/>
    <w:rsid w:val="00B97AB0"/>
    <w:pPr>
      <w:spacing w:line="360" w:lineRule="auto"/>
      <w:jc w:val="center"/>
    </w:pPr>
    <w:rPr>
      <w:rFonts w:eastAsia="仿宋_GB2312" w:cstheme="majorBidi"/>
      <w:szCs w:val="20"/>
    </w:rPr>
  </w:style>
  <w:style w:type="paragraph" w:styleId="ad">
    <w:name w:val="annotation text"/>
    <w:basedOn w:val="a"/>
    <w:link w:val="Char3"/>
    <w:uiPriority w:val="99"/>
    <w:unhideWhenUsed/>
    <w:qFormat/>
    <w:rsid w:val="00B97AB0"/>
    <w:pPr>
      <w:spacing w:line="560" w:lineRule="exact"/>
      <w:ind w:firstLineChars="200" w:firstLine="200"/>
      <w:jc w:val="left"/>
    </w:pPr>
    <w:rPr>
      <w:rFonts w:eastAsia="仿宋_GB2312" w:cstheme="minorBidi"/>
    </w:rPr>
  </w:style>
  <w:style w:type="character" w:customStyle="1" w:styleId="Char3">
    <w:name w:val="批注文字 Char"/>
    <w:basedOn w:val="a0"/>
    <w:link w:val="ad"/>
    <w:uiPriority w:val="99"/>
    <w:qFormat/>
    <w:rsid w:val="00B97AB0"/>
    <w:rPr>
      <w:rFonts w:eastAsia="仿宋_GB2312" w:cstheme="minorBidi"/>
      <w:kern w:val="2"/>
      <w:sz w:val="32"/>
      <w:szCs w:val="24"/>
    </w:rPr>
  </w:style>
  <w:style w:type="paragraph" w:styleId="ae">
    <w:name w:val="Body Text"/>
    <w:basedOn w:val="a"/>
    <w:link w:val="Char4"/>
    <w:uiPriority w:val="1"/>
    <w:qFormat/>
    <w:rsid w:val="00B97AB0"/>
    <w:pPr>
      <w:ind w:left="120"/>
    </w:pPr>
    <w:rPr>
      <w:rFonts w:ascii="仿宋_GB2312" w:eastAsia="仿宋_GB2312" w:hAnsi="仿宋_GB2312" w:cstheme="minorBidi"/>
      <w:szCs w:val="32"/>
    </w:rPr>
  </w:style>
  <w:style w:type="character" w:customStyle="1" w:styleId="Char4">
    <w:name w:val="正文文本 Char"/>
    <w:basedOn w:val="a0"/>
    <w:link w:val="ae"/>
    <w:uiPriority w:val="1"/>
    <w:qFormat/>
    <w:rsid w:val="00B97AB0"/>
    <w:rPr>
      <w:rFonts w:ascii="仿宋_GB2312" w:eastAsia="仿宋_GB2312" w:hAnsi="仿宋_GB2312" w:cstheme="minorBidi"/>
      <w:kern w:val="2"/>
      <w:sz w:val="32"/>
      <w:szCs w:val="32"/>
    </w:rPr>
  </w:style>
  <w:style w:type="paragraph" w:styleId="af">
    <w:name w:val="Title"/>
    <w:basedOn w:val="a"/>
    <w:next w:val="a"/>
    <w:link w:val="Char5"/>
    <w:uiPriority w:val="10"/>
    <w:qFormat/>
    <w:rsid w:val="00B97AB0"/>
    <w:pPr>
      <w:spacing w:line="560" w:lineRule="exact"/>
      <w:jc w:val="center"/>
      <w:outlineLvl w:val="0"/>
    </w:pPr>
    <w:rPr>
      <w:rFonts w:eastAsia="楷体_GB2312" w:cstheme="majorBidi"/>
      <w:bCs/>
      <w:szCs w:val="32"/>
    </w:rPr>
  </w:style>
  <w:style w:type="character" w:customStyle="1" w:styleId="Char5">
    <w:name w:val="标题 Char"/>
    <w:basedOn w:val="a0"/>
    <w:link w:val="af"/>
    <w:uiPriority w:val="10"/>
    <w:qFormat/>
    <w:rsid w:val="00B97AB0"/>
    <w:rPr>
      <w:rFonts w:eastAsia="楷体_GB2312" w:cstheme="majorBidi"/>
      <w:bCs/>
      <w:kern w:val="2"/>
      <w:sz w:val="32"/>
      <w:szCs w:val="32"/>
    </w:rPr>
  </w:style>
  <w:style w:type="paragraph" w:styleId="af0">
    <w:name w:val="annotation subject"/>
    <w:basedOn w:val="ad"/>
    <w:next w:val="ad"/>
    <w:link w:val="Char6"/>
    <w:uiPriority w:val="99"/>
    <w:unhideWhenUsed/>
    <w:qFormat/>
    <w:rsid w:val="00B97AB0"/>
    <w:rPr>
      <w:b/>
      <w:bCs/>
    </w:rPr>
  </w:style>
  <w:style w:type="character" w:customStyle="1" w:styleId="Char6">
    <w:name w:val="批注主题 Char"/>
    <w:basedOn w:val="Char3"/>
    <w:link w:val="af0"/>
    <w:uiPriority w:val="99"/>
    <w:qFormat/>
    <w:rsid w:val="00B97AB0"/>
    <w:rPr>
      <w:rFonts w:eastAsia="仿宋_GB2312" w:cstheme="minorBidi"/>
      <w:b/>
      <w:bCs/>
      <w:kern w:val="2"/>
      <w:sz w:val="32"/>
      <w:szCs w:val="24"/>
    </w:rPr>
  </w:style>
  <w:style w:type="character" w:styleId="af1">
    <w:name w:val="Strong"/>
    <w:basedOn w:val="a0"/>
    <w:uiPriority w:val="22"/>
    <w:qFormat/>
    <w:rsid w:val="00B97AB0"/>
    <w:rPr>
      <w:b/>
      <w:bCs/>
    </w:rPr>
  </w:style>
  <w:style w:type="character" w:styleId="af2">
    <w:name w:val="annotation reference"/>
    <w:basedOn w:val="a0"/>
    <w:uiPriority w:val="99"/>
    <w:unhideWhenUsed/>
    <w:qFormat/>
    <w:rsid w:val="00B97AB0"/>
    <w:rPr>
      <w:sz w:val="21"/>
      <w:szCs w:val="21"/>
    </w:rPr>
  </w:style>
  <w:style w:type="paragraph" w:styleId="af3">
    <w:name w:val="No Spacing"/>
    <w:next w:val="a"/>
    <w:uiPriority w:val="1"/>
    <w:qFormat/>
    <w:rsid w:val="00B97AB0"/>
    <w:pPr>
      <w:widowControl w:val="0"/>
      <w:spacing w:line="560" w:lineRule="exact"/>
      <w:jc w:val="center"/>
    </w:pPr>
    <w:rPr>
      <w:rFonts w:eastAsia="方正小标宋简体" w:cstheme="minorBidi"/>
      <w:kern w:val="2"/>
      <w:sz w:val="44"/>
      <w:szCs w:val="24"/>
    </w:rPr>
  </w:style>
  <w:style w:type="table" w:customStyle="1" w:styleId="TableNormal">
    <w:name w:val="Table Normal"/>
    <w:uiPriority w:val="2"/>
    <w:semiHidden/>
    <w:unhideWhenUsed/>
    <w:qFormat/>
    <w:rsid w:val="00B97AB0"/>
    <w:pPr>
      <w:widowControl w:val="0"/>
      <w:autoSpaceDE w:val="0"/>
      <w:autoSpaceDN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B97AB0"/>
    <w:pPr>
      <w:autoSpaceDE w:val="0"/>
      <w:autoSpaceDN w:val="0"/>
      <w:ind w:left="107"/>
      <w:jc w:val="left"/>
    </w:pPr>
    <w:rPr>
      <w:rFonts w:ascii="宋体" w:hAnsi="宋体" w:cs="宋体"/>
      <w:kern w:val="0"/>
      <w:sz w:val="22"/>
      <w:szCs w:val="22"/>
      <w:lang w:eastAsia="en-US"/>
    </w:rPr>
  </w:style>
  <w:style w:type="paragraph" w:customStyle="1" w:styleId="EndNoteBibliographyTitle">
    <w:name w:val="EndNote Bibliography Title"/>
    <w:basedOn w:val="a"/>
    <w:link w:val="EndNoteBibliographyTitle0"/>
    <w:qFormat/>
    <w:rsid w:val="00B97AB0"/>
    <w:pPr>
      <w:spacing w:line="560" w:lineRule="exact"/>
      <w:ind w:firstLineChars="200" w:firstLine="200"/>
      <w:jc w:val="center"/>
    </w:pPr>
    <w:rPr>
      <w:rFonts w:eastAsia="仿宋_GB2312"/>
    </w:rPr>
  </w:style>
  <w:style w:type="character" w:customStyle="1" w:styleId="EndNoteBibliographyTitle0">
    <w:name w:val="EndNote Bibliography Title 字符"/>
    <w:basedOn w:val="a0"/>
    <w:link w:val="EndNoteBibliographyTitle"/>
    <w:qFormat/>
    <w:rsid w:val="00B97AB0"/>
    <w:rPr>
      <w:rFonts w:eastAsia="仿宋_GB2312"/>
      <w:kern w:val="2"/>
      <w:sz w:val="32"/>
      <w:szCs w:val="24"/>
    </w:rPr>
  </w:style>
  <w:style w:type="paragraph" w:customStyle="1" w:styleId="EndNoteBibliography">
    <w:name w:val="EndNote Bibliography"/>
    <w:basedOn w:val="a"/>
    <w:link w:val="EndNoteBibliography0"/>
    <w:qFormat/>
    <w:rsid w:val="00B97AB0"/>
    <w:pPr>
      <w:spacing w:line="240" w:lineRule="exact"/>
      <w:ind w:firstLineChars="200" w:firstLine="200"/>
    </w:pPr>
    <w:rPr>
      <w:rFonts w:eastAsia="仿宋_GB2312"/>
    </w:rPr>
  </w:style>
  <w:style w:type="character" w:customStyle="1" w:styleId="EndNoteBibliography0">
    <w:name w:val="EndNote Bibliography 字符"/>
    <w:basedOn w:val="a0"/>
    <w:link w:val="EndNoteBibliography"/>
    <w:qFormat/>
    <w:rsid w:val="00B97AB0"/>
    <w:rPr>
      <w:rFonts w:eastAsia="仿宋_GB2312"/>
      <w:kern w:val="2"/>
      <w:sz w:val="32"/>
      <w:szCs w:val="24"/>
    </w:rPr>
  </w:style>
  <w:style w:type="paragraph" w:customStyle="1" w:styleId="13">
    <w:name w:val="正文缩进1"/>
    <w:basedOn w:val="a"/>
    <w:qFormat/>
    <w:rsid w:val="00B97AB0"/>
    <w:pPr>
      <w:ind w:firstLine="420"/>
    </w:pPr>
    <w:rPr>
      <w:szCs w:val="22"/>
    </w:rPr>
  </w:style>
  <w:style w:type="character" w:styleId="af4">
    <w:name w:val="FollowedHyperlink"/>
    <w:basedOn w:val="a0"/>
    <w:uiPriority w:val="99"/>
    <w:unhideWhenUsed/>
    <w:qFormat/>
    <w:rsid w:val="00B850E1"/>
    <w:rPr>
      <w:color w:val="800080"/>
      <w:u w:val="single"/>
    </w:rPr>
  </w:style>
  <w:style w:type="paragraph" w:customStyle="1" w:styleId="font5">
    <w:name w:val="font5"/>
    <w:basedOn w:val="a"/>
    <w:qFormat/>
    <w:rsid w:val="00B850E1"/>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B850E1"/>
    <w:pPr>
      <w:widowControl/>
      <w:spacing w:before="100" w:beforeAutospacing="1" w:after="100" w:afterAutospacing="1"/>
      <w:jc w:val="left"/>
    </w:pPr>
    <w:rPr>
      <w:color w:val="000000"/>
      <w:kern w:val="0"/>
      <w:sz w:val="28"/>
      <w:szCs w:val="28"/>
    </w:rPr>
  </w:style>
  <w:style w:type="paragraph" w:customStyle="1" w:styleId="font7">
    <w:name w:val="font7"/>
    <w:basedOn w:val="a"/>
    <w:qFormat/>
    <w:rsid w:val="00B850E1"/>
    <w:pPr>
      <w:widowControl/>
      <w:spacing w:before="100" w:beforeAutospacing="1" w:after="100" w:afterAutospacing="1"/>
      <w:jc w:val="left"/>
    </w:pPr>
    <w:rPr>
      <w:rFonts w:ascii="宋体" w:hAnsi="宋体" w:cs="宋体"/>
      <w:color w:val="000000"/>
      <w:kern w:val="0"/>
      <w:sz w:val="28"/>
      <w:szCs w:val="28"/>
    </w:rPr>
  </w:style>
  <w:style w:type="paragraph" w:customStyle="1" w:styleId="xl63">
    <w:name w:val="xl63"/>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4">
    <w:name w:val="xl64"/>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8"/>
      <w:szCs w:val="28"/>
    </w:rPr>
  </w:style>
  <w:style w:type="paragraph" w:customStyle="1" w:styleId="xl65">
    <w:name w:val="xl65"/>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8"/>
      <w:szCs w:val="28"/>
    </w:rPr>
  </w:style>
  <w:style w:type="paragraph" w:customStyle="1" w:styleId="xl66">
    <w:name w:val="xl66"/>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7">
    <w:name w:val="xl67"/>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8">
    <w:name w:val="xl68"/>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9">
    <w:name w:val="xl69"/>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70">
    <w:name w:val="xl70"/>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8"/>
      <w:szCs w:val="28"/>
    </w:rPr>
  </w:style>
  <w:style w:type="paragraph" w:customStyle="1" w:styleId="xl71">
    <w:name w:val="xl71"/>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8"/>
      <w:szCs w:val="28"/>
    </w:rPr>
  </w:style>
  <w:style w:type="paragraph" w:customStyle="1" w:styleId="xl72">
    <w:name w:val="xl72"/>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73">
    <w:name w:val="xl73"/>
    <w:basedOn w:val="a"/>
    <w:qFormat/>
    <w:rsid w:val="00B8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楷体" w:eastAsia="华文楷体" w:hAnsi="华文楷体" w:cs="宋体"/>
      <w:b/>
      <w:bCs/>
      <w:kern w:val="0"/>
      <w:sz w:val="28"/>
      <w:szCs w:val="28"/>
    </w:rPr>
  </w:style>
  <w:style w:type="paragraph" w:customStyle="1" w:styleId="xl74">
    <w:name w:val="xl74"/>
    <w:basedOn w:val="a"/>
    <w:qFormat/>
    <w:rsid w:val="00B850E1"/>
    <w:pPr>
      <w:widowControl/>
      <w:spacing w:before="100" w:beforeAutospacing="1" w:after="100" w:afterAutospacing="1"/>
      <w:jc w:val="left"/>
    </w:pPr>
    <w:rPr>
      <w:rFonts w:ascii="宋体" w:hAnsi="宋体" w:cs="宋体"/>
      <w:kern w:val="0"/>
      <w:sz w:val="28"/>
      <w:szCs w:val="28"/>
    </w:rPr>
  </w:style>
  <w:style w:type="paragraph" w:customStyle="1" w:styleId="xl75">
    <w:name w:val="xl75"/>
    <w:basedOn w:val="a"/>
    <w:qFormat/>
    <w:rsid w:val="00B850E1"/>
    <w:pPr>
      <w:widowControl/>
      <w:spacing w:before="100" w:beforeAutospacing="1" w:after="100" w:afterAutospacing="1"/>
      <w:jc w:val="left"/>
      <w:textAlignment w:val="center"/>
    </w:pPr>
    <w:rPr>
      <w:rFonts w:ascii="宋体" w:hAnsi="宋体" w:cs="宋体"/>
      <w:kern w:val="0"/>
      <w:sz w:val="28"/>
      <w:szCs w:val="28"/>
    </w:rPr>
  </w:style>
  <w:style w:type="paragraph" w:customStyle="1" w:styleId="xl76">
    <w:name w:val="xl76"/>
    <w:basedOn w:val="a"/>
    <w:qFormat/>
    <w:rsid w:val="00B850E1"/>
    <w:pPr>
      <w:widowControl/>
      <w:spacing w:before="100" w:beforeAutospacing="1" w:after="100" w:afterAutospacing="1"/>
      <w:jc w:val="center"/>
    </w:pPr>
    <w:rPr>
      <w:rFonts w:ascii="宋体" w:hAnsi="宋体" w:cs="宋体"/>
      <w:kern w:val="0"/>
      <w:sz w:val="24"/>
    </w:rPr>
  </w:style>
  <w:style w:type="paragraph" w:customStyle="1" w:styleId="xl77">
    <w:name w:val="xl77"/>
    <w:basedOn w:val="a"/>
    <w:qFormat/>
    <w:rsid w:val="00B850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b/>
      <w:bCs/>
      <w:kern w:val="0"/>
      <w:sz w:val="28"/>
      <w:szCs w:val="28"/>
    </w:rPr>
  </w:style>
  <w:style w:type="paragraph" w:customStyle="1" w:styleId="xl78">
    <w:name w:val="xl78"/>
    <w:basedOn w:val="a"/>
    <w:qFormat/>
    <w:rsid w:val="00B850E1"/>
    <w:pPr>
      <w:widowControl/>
      <w:spacing w:before="100" w:beforeAutospacing="1" w:after="100" w:afterAutospacing="1"/>
      <w:jc w:val="center"/>
    </w:pPr>
    <w:rPr>
      <w:rFonts w:ascii="宋体" w:hAnsi="宋体" w:cs="宋体"/>
      <w:kern w:val="0"/>
      <w:sz w:val="24"/>
    </w:rPr>
  </w:style>
  <w:style w:type="paragraph" w:customStyle="1" w:styleId="xl79">
    <w:name w:val="xl79"/>
    <w:basedOn w:val="a"/>
    <w:qFormat/>
    <w:rsid w:val="00B850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b/>
      <w:bCs/>
      <w:kern w:val="0"/>
      <w:sz w:val="28"/>
      <w:szCs w:val="28"/>
    </w:rPr>
  </w:style>
  <w:style w:type="paragraph" w:customStyle="1" w:styleId="CharCharCharCharCharChar">
    <w:name w:val="Char Char Char Char Char Char"/>
    <w:basedOn w:val="a"/>
    <w:qFormat/>
    <w:rsid w:val="00B850E1"/>
  </w:style>
  <w:style w:type="character" w:customStyle="1" w:styleId="font41">
    <w:name w:val="font41"/>
    <w:basedOn w:val="a0"/>
    <w:qFormat/>
    <w:rsid w:val="00B850E1"/>
    <w:rPr>
      <w:rFonts w:ascii="宋体" w:eastAsia="宋体" w:hAnsi="宋体" w:cs="宋体" w:hint="eastAsia"/>
      <w:color w:val="000000"/>
      <w:sz w:val="28"/>
      <w:szCs w:val="28"/>
      <w:u w:val="none"/>
    </w:rPr>
  </w:style>
  <w:style w:type="character" w:customStyle="1" w:styleId="font51">
    <w:name w:val="font51"/>
    <w:basedOn w:val="a0"/>
    <w:qFormat/>
    <w:rsid w:val="00B850E1"/>
    <w:rPr>
      <w:rFonts w:ascii="仿宋" w:eastAsia="仿宋" w:hAnsi="仿宋" w:cs="仿宋"/>
      <w:color w:val="000000"/>
      <w:sz w:val="24"/>
      <w:szCs w:val="24"/>
      <w:u w:val="none"/>
    </w:rPr>
  </w:style>
  <w:style w:type="character" w:customStyle="1" w:styleId="fontstyle01">
    <w:name w:val="fontstyle01"/>
    <w:basedOn w:val="a0"/>
    <w:qFormat/>
    <w:rsid w:val="006917E1"/>
    <w:rPr>
      <w:rFonts w:ascii="仿宋_GB2312" w:eastAsia="仿宋_GB2312" w:hint="eastAsia"/>
      <w:color w:val="111111"/>
      <w:sz w:val="32"/>
      <w:szCs w:val="32"/>
    </w:rPr>
  </w:style>
  <w:style w:type="character" w:customStyle="1" w:styleId="font21">
    <w:name w:val="font21"/>
    <w:basedOn w:val="a0"/>
    <w:qFormat/>
    <w:rsid w:val="001D13D9"/>
    <w:rPr>
      <w:rFonts w:ascii="宋体" w:eastAsia="宋体" w:hAnsi="宋体" w:cs="宋体" w:hint="eastAsia"/>
      <w:color w:val="000000"/>
      <w:sz w:val="28"/>
      <w:szCs w:val="28"/>
      <w:u w:val="none"/>
    </w:rPr>
  </w:style>
  <w:style w:type="character" w:customStyle="1" w:styleId="font31">
    <w:name w:val="font31"/>
    <w:basedOn w:val="a0"/>
    <w:qFormat/>
    <w:rsid w:val="001D13D9"/>
    <w:rPr>
      <w:rFonts w:ascii="宋体" w:eastAsia="宋体" w:hAnsi="宋体" w:cs="宋体" w:hint="eastAsia"/>
      <w:color w:val="000000"/>
      <w:sz w:val="28"/>
      <w:szCs w:val="28"/>
      <w:u w:val="none"/>
    </w:rPr>
  </w:style>
  <w:style w:type="paragraph" w:customStyle="1" w:styleId="14">
    <w:name w:val="标题1"/>
    <w:basedOn w:val="a"/>
    <w:link w:val="1Char0"/>
    <w:qFormat/>
    <w:rsid w:val="00784D91"/>
    <w:pPr>
      <w:widowControl/>
      <w:snapToGrid w:val="0"/>
      <w:spacing w:line="300" w:lineRule="auto"/>
      <w:jc w:val="center"/>
    </w:pPr>
    <w:rPr>
      <w:rFonts w:ascii="方正小标宋简体" w:eastAsia="方正小标宋简体" w:hAnsi="方正小标宋简体" w:cs="方正小标宋简体"/>
      <w:color w:val="000000"/>
      <w:kern w:val="0"/>
      <w:sz w:val="43"/>
      <w:szCs w:val="43"/>
    </w:rPr>
  </w:style>
  <w:style w:type="paragraph" w:customStyle="1" w:styleId="af5">
    <w:name w:val="文件名"/>
    <w:basedOn w:val="a"/>
    <w:link w:val="Char7"/>
    <w:qFormat/>
    <w:rsid w:val="00784D91"/>
    <w:pPr>
      <w:snapToGrid w:val="0"/>
      <w:spacing w:line="300" w:lineRule="auto"/>
      <w:jc w:val="center"/>
    </w:pPr>
    <w:rPr>
      <w:rFonts w:ascii="方正小标宋简体" w:eastAsia="方正小标宋简体" w:hAnsi="华文中宋"/>
      <w:snapToGrid w:val="0"/>
      <w:kern w:val="0"/>
      <w:sz w:val="44"/>
      <w:szCs w:val="44"/>
    </w:rPr>
  </w:style>
  <w:style w:type="character" w:customStyle="1" w:styleId="1Char0">
    <w:name w:val="标题1 Char"/>
    <w:basedOn w:val="a0"/>
    <w:link w:val="14"/>
    <w:rsid w:val="00784D91"/>
    <w:rPr>
      <w:rFonts w:ascii="方正小标宋简体" w:eastAsia="方正小标宋简体" w:hAnsi="方正小标宋简体" w:cs="方正小标宋简体"/>
      <w:color w:val="000000"/>
      <w:sz w:val="43"/>
      <w:szCs w:val="43"/>
    </w:rPr>
  </w:style>
  <w:style w:type="character" w:customStyle="1" w:styleId="Char7">
    <w:name w:val="文件名 Char"/>
    <w:basedOn w:val="a0"/>
    <w:link w:val="af5"/>
    <w:rsid w:val="00784D91"/>
    <w:rPr>
      <w:rFonts w:ascii="方正小标宋简体" w:eastAsia="方正小标宋简体" w:hAnsi="华文中宋"/>
      <w:snapToGrid w:val="0"/>
      <w:sz w:val="44"/>
      <w:szCs w:val="44"/>
    </w:rPr>
  </w:style>
  <w:style w:type="table" w:customStyle="1" w:styleId="15">
    <w:name w:val="网格型1"/>
    <w:basedOn w:val="a1"/>
    <w:next w:val="aa"/>
    <w:qFormat/>
    <w:rsid w:val="00FE47D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正文1"/>
    <w:rsid w:val="00A4457B"/>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73859">
      <w:bodyDiv w:val="1"/>
      <w:marLeft w:val="0"/>
      <w:marRight w:val="0"/>
      <w:marTop w:val="0"/>
      <w:marBottom w:val="0"/>
      <w:divBdr>
        <w:top w:val="none" w:sz="0" w:space="0" w:color="auto"/>
        <w:left w:val="none" w:sz="0" w:space="0" w:color="auto"/>
        <w:bottom w:val="none" w:sz="0" w:space="0" w:color="auto"/>
        <w:right w:val="none" w:sz="0" w:space="0" w:color="auto"/>
      </w:divBdr>
    </w:div>
    <w:div w:id="567695293">
      <w:bodyDiv w:val="1"/>
      <w:marLeft w:val="0"/>
      <w:marRight w:val="0"/>
      <w:marTop w:val="0"/>
      <w:marBottom w:val="0"/>
      <w:divBdr>
        <w:top w:val="none" w:sz="0" w:space="0" w:color="auto"/>
        <w:left w:val="none" w:sz="0" w:space="0" w:color="auto"/>
        <w:bottom w:val="none" w:sz="0" w:space="0" w:color="auto"/>
        <w:right w:val="none" w:sz="0" w:space="0" w:color="auto"/>
      </w:divBdr>
    </w:div>
    <w:div w:id="771314276">
      <w:bodyDiv w:val="1"/>
      <w:marLeft w:val="0"/>
      <w:marRight w:val="0"/>
      <w:marTop w:val="0"/>
      <w:marBottom w:val="0"/>
      <w:divBdr>
        <w:top w:val="none" w:sz="0" w:space="0" w:color="auto"/>
        <w:left w:val="none" w:sz="0" w:space="0" w:color="auto"/>
        <w:bottom w:val="none" w:sz="0" w:space="0" w:color="auto"/>
        <w:right w:val="none" w:sz="0" w:space="0" w:color="auto"/>
      </w:divBdr>
    </w:div>
    <w:div w:id="15169675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5735-806B-406A-82DA-234CAD5C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3043</Words>
  <Characters>17348</Characters>
  <Application>Microsoft Office Word</Application>
  <DocSecurity>0</DocSecurity>
  <Lines>144</Lines>
  <Paragraphs>40</Paragraphs>
  <ScaleCrop>false</ScaleCrop>
  <Company/>
  <LinksUpToDate>false</LinksUpToDate>
  <CharactersWithSpaces>20351</CharactersWithSpaces>
  <SharedDoc>false</SharedDoc>
  <HLinks>
    <vt:vector size="6" baseType="variant">
      <vt:variant>
        <vt:i4>983079</vt:i4>
      </vt:variant>
      <vt:variant>
        <vt:i4>0</vt:i4>
      </vt:variant>
      <vt:variant>
        <vt:i4>0</vt:i4>
      </vt:variant>
      <vt:variant>
        <vt:i4>5</vt:i4>
      </vt:variant>
      <vt:variant>
        <vt:lpwstr>mailto:zjssklghb@vip.163.com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浙江省哲学社会科学工作办公室工作规则（草案）</dc:title>
  <dc:creator>admin</dc:creator>
  <cp:lastModifiedBy>何海飞</cp:lastModifiedBy>
  <cp:revision>2</cp:revision>
  <cp:lastPrinted>2024-09-23T06:02:00Z</cp:lastPrinted>
  <dcterms:created xsi:type="dcterms:W3CDTF">2024-09-23T06:23:00Z</dcterms:created>
  <dcterms:modified xsi:type="dcterms:W3CDTF">2024-09-23T06:23:00Z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